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CBFD" w14:textId="77777777" w:rsidR="00E9394B" w:rsidRPr="005E4BB3" w:rsidRDefault="00E9394B" w:rsidP="00E9394B">
      <w:pPr>
        <w:ind w:right="-360"/>
        <w:rPr>
          <w:rFonts w:ascii="Calibri" w:hAnsi="Calibri" w:cs="Calibri"/>
          <w:sz w:val="22"/>
          <w:szCs w:val="22"/>
        </w:rPr>
      </w:pPr>
      <w:r w:rsidRPr="005E4BB3">
        <w:rPr>
          <w:rFonts w:ascii="Calibri" w:hAnsi="Calibri" w:cs="Calibri"/>
          <w:b/>
          <w:sz w:val="22"/>
          <w:szCs w:val="22"/>
        </w:rPr>
        <w:t>Contacts</w:t>
      </w:r>
      <w:r w:rsidRPr="005E4BB3">
        <w:rPr>
          <w:rFonts w:ascii="Calibri" w:hAnsi="Calibri" w:cs="Calibri"/>
          <w:sz w:val="22"/>
          <w:szCs w:val="22"/>
        </w:rPr>
        <w:t>:</w:t>
      </w:r>
    </w:p>
    <w:p w14:paraId="250DE6BD" w14:textId="5E0089C8" w:rsidR="00E9394B" w:rsidRPr="00E9394B" w:rsidRDefault="00382962" w:rsidP="005F2F8A">
      <w:pPr>
        <w:ind w:right="-360"/>
        <w:rPr>
          <w:rFonts w:ascii="Calibri" w:hAnsi="Calibri" w:cs="Calibri"/>
          <w:color w:val="0563C1" w:themeColor="hyperlink"/>
          <w:sz w:val="22"/>
          <w:szCs w:val="22"/>
        </w:rPr>
      </w:pPr>
      <w:r>
        <w:rPr>
          <w:rFonts w:ascii="Calibri" w:hAnsi="Calibri" w:cs="Calibri"/>
          <w:sz w:val="22"/>
          <w:szCs w:val="22"/>
        </w:rPr>
        <w:t>Ian Edwards</w:t>
      </w:r>
      <w:r w:rsidR="00E9394B">
        <w:rPr>
          <w:rFonts w:ascii="Calibri" w:hAnsi="Calibri" w:cs="Calibri"/>
          <w:sz w:val="22"/>
          <w:szCs w:val="22"/>
        </w:rPr>
        <w:t xml:space="preserve">, </w:t>
      </w:r>
      <w:r w:rsidR="00E9394B" w:rsidRPr="005E4BB3">
        <w:rPr>
          <w:rFonts w:ascii="Calibri" w:hAnsi="Calibri" w:cs="Calibri"/>
          <w:sz w:val="22"/>
          <w:szCs w:val="22"/>
        </w:rPr>
        <w:t>403-827-9787</w:t>
      </w:r>
      <w:r w:rsidR="00E9394B">
        <w:rPr>
          <w:rFonts w:ascii="Calibri" w:hAnsi="Calibri" w:cs="Calibri"/>
          <w:sz w:val="22"/>
          <w:szCs w:val="22"/>
        </w:rPr>
        <w:t xml:space="preserve">, </w:t>
      </w:r>
      <w:hyperlink r:id="rId8" w:history="1">
        <w:r w:rsidRPr="00382962">
          <w:rPr>
            <w:rStyle w:val="Hyperlink"/>
            <w:rFonts w:ascii="Calibri" w:hAnsi="Calibri" w:cs="Calibri"/>
            <w:sz w:val="22"/>
            <w:szCs w:val="22"/>
          </w:rPr>
          <w:t>iedwards@majorflexmat.com</w:t>
        </w:r>
      </w:hyperlink>
      <w:r w:rsidR="00E9394B">
        <w:rPr>
          <w:rFonts w:ascii="Calibri" w:hAnsi="Calibri" w:cs="Calibri"/>
          <w:sz w:val="22"/>
          <w:szCs w:val="22"/>
        </w:rPr>
        <w:t xml:space="preserve">, </w:t>
      </w:r>
      <w:hyperlink r:id="rId9" w:history="1">
        <w:r w:rsidR="00E9394B" w:rsidRPr="005E4BB3">
          <w:rPr>
            <w:rStyle w:val="Hyperlink"/>
            <w:rFonts w:ascii="Calibri" w:hAnsi="Calibri" w:cs="Calibri"/>
            <w:sz w:val="22"/>
            <w:szCs w:val="22"/>
          </w:rPr>
          <w:t>www.majorflexmat.com</w:t>
        </w:r>
      </w:hyperlink>
      <w:r w:rsidR="00E9394B" w:rsidRPr="005E4BB3">
        <w:rPr>
          <w:rStyle w:val="Hyperlink"/>
          <w:rFonts w:ascii="Calibri" w:hAnsi="Calibri" w:cs="Calibri"/>
          <w:sz w:val="22"/>
          <w:szCs w:val="22"/>
          <w:u w:val="none"/>
        </w:rPr>
        <w:t xml:space="preserve">   </w:t>
      </w:r>
      <w:r w:rsidR="00E9394B" w:rsidRPr="005E4BB3">
        <w:rPr>
          <w:rFonts w:ascii="Calibri" w:hAnsi="Calibri" w:cs="Calibri"/>
          <w:sz w:val="22"/>
          <w:szCs w:val="22"/>
        </w:rPr>
        <w:t xml:space="preserve">    </w:t>
      </w:r>
      <w:r w:rsidR="00E9394B" w:rsidRPr="005E4BB3">
        <w:rPr>
          <w:rStyle w:val="Hyperlink"/>
          <w:rFonts w:ascii="Calibri" w:hAnsi="Calibri" w:cs="Calibri"/>
          <w:sz w:val="22"/>
          <w:szCs w:val="22"/>
          <w:u w:val="none"/>
        </w:rPr>
        <w:t xml:space="preserve">                   </w:t>
      </w:r>
    </w:p>
    <w:p w14:paraId="6DDBF637" w14:textId="3188CF96" w:rsidR="00DF03D3" w:rsidRPr="007329BA" w:rsidRDefault="00E9394B" w:rsidP="00C62407">
      <w:pPr>
        <w:ind w:right="-360"/>
        <w:rPr>
          <w:rFonts w:cstheme="minorHAnsi"/>
          <w:bCs/>
          <w:sz w:val="22"/>
          <w:szCs w:val="22"/>
          <w:lang w:val="fr-CA"/>
        </w:rPr>
      </w:pPr>
      <w:r w:rsidRPr="007329BA">
        <w:rPr>
          <w:rFonts w:cstheme="minorHAnsi"/>
          <w:bCs/>
          <w:sz w:val="22"/>
          <w:szCs w:val="22"/>
          <w:lang w:val="fr-CA"/>
        </w:rPr>
        <w:t>Ka</w:t>
      </w:r>
      <w:r w:rsidR="00487B70">
        <w:rPr>
          <w:rFonts w:cstheme="minorHAnsi"/>
          <w:bCs/>
          <w:sz w:val="22"/>
          <w:szCs w:val="22"/>
          <w:lang w:val="fr-CA"/>
        </w:rPr>
        <w:t xml:space="preserve">tie </w:t>
      </w:r>
      <w:proofErr w:type="spellStart"/>
      <w:r w:rsidR="00487B70">
        <w:rPr>
          <w:rFonts w:cstheme="minorHAnsi"/>
          <w:bCs/>
          <w:sz w:val="22"/>
          <w:szCs w:val="22"/>
          <w:lang w:val="fr-CA"/>
        </w:rPr>
        <w:t>Grube</w:t>
      </w:r>
      <w:proofErr w:type="spellEnd"/>
      <w:r w:rsidRPr="007329BA">
        <w:rPr>
          <w:rFonts w:cstheme="minorHAnsi"/>
          <w:bCs/>
          <w:sz w:val="22"/>
          <w:szCs w:val="22"/>
          <w:lang w:val="fr-CA"/>
        </w:rPr>
        <w:t xml:space="preserve">, 701-373-0062, </w:t>
      </w:r>
      <w:hyperlink r:id="rId10" w:history="1">
        <w:r w:rsidR="00487B70" w:rsidRPr="000E63F6">
          <w:rPr>
            <w:rStyle w:val="Hyperlink"/>
            <w:rFonts w:cstheme="minorHAnsi"/>
            <w:bCs/>
            <w:sz w:val="22"/>
            <w:szCs w:val="22"/>
            <w:lang w:val="fr-CA"/>
          </w:rPr>
          <w:t>katie@ironcladmktg.com</w:t>
        </w:r>
      </w:hyperlink>
      <w:r w:rsidRPr="007329BA">
        <w:rPr>
          <w:rFonts w:cstheme="minorHAnsi"/>
          <w:bCs/>
          <w:sz w:val="22"/>
          <w:szCs w:val="22"/>
          <w:lang w:val="fr-CA"/>
        </w:rPr>
        <w:t xml:space="preserve">, </w:t>
      </w:r>
      <w:hyperlink r:id="rId11" w:history="1">
        <w:r w:rsidRPr="007329BA">
          <w:rPr>
            <w:rStyle w:val="Hyperlink"/>
            <w:rFonts w:cstheme="minorHAnsi"/>
            <w:bCs/>
            <w:sz w:val="22"/>
            <w:szCs w:val="22"/>
            <w:lang w:val="fr-CA"/>
          </w:rPr>
          <w:t>www.ironcladmktg.com</w:t>
        </w:r>
      </w:hyperlink>
      <w:r w:rsidRPr="007329BA">
        <w:rPr>
          <w:rFonts w:cstheme="minorHAnsi"/>
          <w:bCs/>
          <w:sz w:val="22"/>
          <w:szCs w:val="22"/>
          <w:lang w:val="fr-CA"/>
        </w:rPr>
        <w:t xml:space="preserve"> </w:t>
      </w:r>
    </w:p>
    <w:p w14:paraId="7FAEE148" w14:textId="77777777" w:rsidR="009E56E4" w:rsidRPr="007329BA" w:rsidRDefault="009E56E4" w:rsidP="009E56E4">
      <w:pPr>
        <w:ind w:left="-270" w:right="-360"/>
        <w:rPr>
          <w:rFonts w:ascii="Calibri" w:hAnsi="Calibri" w:cs="Calibri"/>
          <w:lang w:val="fr-CA"/>
        </w:rPr>
      </w:pPr>
    </w:p>
    <w:p w14:paraId="3EEFEC66" w14:textId="05687048" w:rsidR="00753003" w:rsidRPr="00C657E6" w:rsidRDefault="0039669E" w:rsidP="00FC0099">
      <w:pPr>
        <w:rPr>
          <w:rFonts w:ascii="Calibri" w:hAnsi="Calibri" w:cs="Calibri"/>
          <w:b/>
          <w:bCs/>
          <w:u w:val="single"/>
        </w:rPr>
      </w:pPr>
      <w:r w:rsidRPr="00C657E6">
        <w:rPr>
          <w:rFonts w:ascii="Calibri" w:hAnsi="Calibri" w:cs="Calibri"/>
          <w:b/>
          <w:bCs/>
          <w:u w:val="single"/>
        </w:rPr>
        <w:t xml:space="preserve">FOR </w:t>
      </w:r>
      <w:r w:rsidR="00C657E6" w:rsidRPr="00C657E6">
        <w:rPr>
          <w:rFonts w:ascii="Calibri" w:hAnsi="Calibri" w:cs="Calibri"/>
          <w:b/>
          <w:bCs/>
          <w:u w:val="single"/>
        </w:rPr>
        <w:t>IMMEDIATE RELEASE</w:t>
      </w:r>
    </w:p>
    <w:p w14:paraId="017768B9" w14:textId="77777777" w:rsidR="0039669E" w:rsidRPr="0039669E" w:rsidRDefault="0039669E" w:rsidP="00FC0099">
      <w:pPr>
        <w:rPr>
          <w:rFonts w:ascii="Calibri" w:hAnsi="Calibri" w:cs="Calibri"/>
        </w:rPr>
      </w:pPr>
    </w:p>
    <w:p w14:paraId="1E9AD97F" w14:textId="683D6886" w:rsidR="00AD412B" w:rsidRPr="005E4BB3" w:rsidRDefault="003E505C" w:rsidP="00EC7D62">
      <w:pPr>
        <w:ind w:right="810"/>
        <w:jc w:val="center"/>
        <w:rPr>
          <w:rFonts w:ascii="Calibri" w:hAnsi="Calibri" w:cs="Calibri"/>
          <w:b/>
          <w:sz w:val="32"/>
          <w:szCs w:val="32"/>
        </w:rPr>
      </w:pPr>
      <w:r w:rsidRPr="005E4BB3">
        <w:rPr>
          <w:rFonts w:ascii="Calibri" w:hAnsi="Calibri" w:cs="Calibri"/>
          <w:b/>
          <w:sz w:val="32"/>
          <w:szCs w:val="32"/>
        </w:rPr>
        <w:t>MAJOR</w:t>
      </w:r>
      <w:r w:rsidR="00750601" w:rsidRPr="005E4BB3">
        <w:rPr>
          <w:rFonts w:ascii="Calibri" w:hAnsi="Calibri" w:cs="Calibri"/>
          <w:b/>
          <w:sz w:val="32"/>
          <w:szCs w:val="32"/>
        </w:rPr>
        <w:t xml:space="preserve"> </w:t>
      </w:r>
      <w:r w:rsidR="00287564">
        <w:rPr>
          <w:rFonts w:ascii="Calibri" w:hAnsi="Calibri" w:cs="Calibri"/>
          <w:b/>
          <w:sz w:val="32"/>
          <w:szCs w:val="32"/>
        </w:rPr>
        <w:t>Updates the MAJOR App</w:t>
      </w:r>
      <w:r w:rsidR="00F5731A">
        <w:rPr>
          <w:rFonts w:ascii="Calibri" w:hAnsi="Calibri" w:cs="Calibri"/>
          <w:b/>
          <w:sz w:val="32"/>
          <w:szCs w:val="32"/>
        </w:rPr>
        <w:t xml:space="preserve"> to Streamline and Improve Functionality</w:t>
      </w:r>
    </w:p>
    <w:p w14:paraId="3596A658" w14:textId="77777777" w:rsidR="00244B8D" w:rsidRPr="005E4BB3" w:rsidRDefault="00244B8D" w:rsidP="00376227">
      <w:pPr>
        <w:jc w:val="center"/>
        <w:rPr>
          <w:rFonts w:ascii="Calibri" w:hAnsi="Calibri" w:cs="Calibri"/>
        </w:rPr>
      </w:pPr>
    </w:p>
    <w:p w14:paraId="5CD4038A" w14:textId="5ADEAC98" w:rsidR="00A31368" w:rsidRDefault="00640120" w:rsidP="00EC7D62">
      <w:pPr>
        <w:rPr>
          <w:rFonts w:ascii="Calibri" w:hAnsi="Calibri" w:cs="Calibri"/>
        </w:rPr>
      </w:pPr>
      <w:r>
        <w:rPr>
          <w:rFonts w:ascii="Calibri" w:hAnsi="Calibri" w:cs="Calibri"/>
          <w:b/>
        </w:rPr>
        <w:t>ST. LOUIS</w:t>
      </w:r>
      <w:r w:rsidRPr="005E4BB3">
        <w:rPr>
          <w:rFonts w:ascii="Calibri" w:hAnsi="Calibri" w:cs="Calibri"/>
          <w:b/>
        </w:rPr>
        <w:t xml:space="preserve"> </w:t>
      </w:r>
      <w:r w:rsidRPr="005E4BB3">
        <w:rPr>
          <w:rFonts w:ascii="Calibri" w:hAnsi="Calibri" w:cs="Calibri"/>
        </w:rPr>
        <w:t>(</w:t>
      </w:r>
      <w:r>
        <w:rPr>
          <w:rFonts w:ascii="Calibri" w:hAnsi="Calibri" w:cs="Calibri"/>
        </w:rPr>
        <w:t>March</w:t>
      </w:r>
      <w:r w:rsidRPr="001C625B">
        <w:rPr>
          <w:rFonts w:ascii="Calibri" w:hAnsi="Calibri" w:cs="Calibri"/>
        </w:rPr>
        <w:t xml:space="preserve"> </w:t>
      </w:r>
      <w:r>
        <w:rPr>
          <w:rFonts w:ascii="Calibri" w:hAnsi="Calibri" w:cs="Calibri"/>
        </w:rPr>
        <w:t>25</w:t>
      </w:r>
      <w:r w:rsidRPr="001C625B">
        <w:rPr>
          <w:rFonts w:ascii="Calibri" w:hAnsi="Calibri" w:cs="Calibri"/>
        </w:rPr>
        <w:t xml:space="preserve">, </w:t>
      </w:r>
      <w:r w:rsidRPr="003443A4">
        <w:rPr>
          <w:rFonts w:ascii="Calibri" w:hAnsi="Calibri" w:cs="Calibri"/>
        </w:rPr>
        <w:t>202</w:t>
      </w:r>
      <w:r>
        <w:rPr>
          <w:rFonts w:ascii="Calibri" w:hAnsi="Calibri" w:cs="Calibri"/>
        </w:rPr>
        <w:t>5</w:t>
      </w:r>
      <w:r w:rsidRPr="005E4BB3">
        <w:rPr>
          <w:rFonts w:ascii="Calibri" w:hAnsi="Calibri" w:cs="Calibri"/>
        </w:rPr>
        <w:t xml:space="preserve">) </w:t>
      </w:r>
      <w:r w:rsidR="00052606" w:rsidRPr="005E4BB3">
        <w:rPr>
          <w:rFonts w:ascii="Calibri" w:hAnsi="Calibri" w:cs="Calibri"/>
        </w:rPr>
        <w:t xml:space="preserve">— </w:t>
      </w:r>
      <w:hyperlink r:id="rId12" w:history="1">
        <w:r w:rsidR="0091512D" w:rsidRPr="005E4BB3">
          <w:rPr>
            <w:rStyle w:val="Hyperlink"/>
            <w:rFonts w:ascii="Calibri" w:hAnsi="Calibri" w:cs="Calibri"/>
          </w:rPr>
          <w:t>MAJOR</w:t>
        </w:r>
      </w:hyperlink>
      <w:r w:rsidR="0091512D" w:rsidRPr="005E4BB3">
        <w:rPr>
          <w:rFonts w:ascii="Calibri" w:hAnsi="Calibri" w:cs="Calibri"/>
        </w:rPr>
        <w:t xml:space="preserve">, a leading global manufacturer of high-performance wire screen media, </w:t>
      </w:r>
      <w:r w:rsidR="00C61350">
        <w:rPr>
          <w:rFonts w:ascii="Calibri" w:hAnsi="Calibri" w:cs="Calibri"/>
        </w:rPr>
        <w:t xml:space="preserve">updates </w:t>
      </w:r>
      <w:hyperlink r:id="rId13" w:history="1">
        <w:r w:rsidR="00971692" w:rsidRPr="0083316E">
          <w:rPr>
            <w:rStyle w:val="Hyperlink"/>
            <w:rFonts w:ascii="Calibri" w:hAnsi="Calibri" w:cs="Calibri"/>
          </w:rPr>
          <w:t>T</w:t>
        </w:r>
        <w:r w:rsidR="00C61350" w:rsidRPr="0083316E">
          <w:rPr>
            <w:rStyle w:val="Hyperlink"/>
            <w:rFonts w:ascii="Calibri" w:hAnsi="Calibri" w:cs="Calibri"/>
          </w:rPr>
          <w:t>h</w:t>
        </w:r>
        <w:r w:rsidR="00971692" w:rsidRPr="0083316E">
          <w:rPr>
            <w:rStyle w:val="Hyperlink"/>
            <w:rFonts w:ascii="Calibri" w:hAnsi="Calibri" w:cs="Calibri"/>
          </w:rPr>
          <w:t>e</w:t>
        </w:r>
        <w:r w:rsidR="00C61350" w:rsidRPr="0083316E">
          <w:rPr>
            <w:rStyle w:val="Hyperlink"/>
            <w:rFonts w:ascii="Calibri" w:hAnsi="Calibri" w:cs="Calibri"/>
          </w:rPr>
          <w:t xml:space="preserve"> MAJOR </w:t>
        </w:r>
        <w:r w:rsidR="004F28E8" w:rsidRPr="0083316E">
          <w:rPr>
            <w:rStyle w:val="Hyperlink"/>
            <w:rFonts w:ascii="Calibri" w:hAnsi="Calibri" w:cs="Calibri"/>
          </w:rPr>
          <w:t>A</w:t>
        </w:r>
        <w:r w:rsidR="00C61350" w:rsidRPr="0083316E">
          <w:rPr>
            <w:rStyle w:val="Hyperlink"/>
            <w:rFonts w:ascii="Calibri" w:hAnsi="Calibri" w:cs="Calibri"/>
          </w:rPr>
          <w:t>pp</w:t>
        </w:r>
      </w:hyperlink>
      <w:r w:rsidR="00C61350">
        <w:rPr>
          <w:rFonts w:ascii="Calibri" w:hAnsi="Calibri" w:cs="Calibri"/>
        </w:rPr>
        <w:t xml:space="preserve">. The new </w:t>
      </w:r>
      <w:r w:rsidR="00971692">
        <w:rPr>
          <w:rFonts w:ascii="Calibri" w:hAnsi="Calibri" w:cs="Calibri"/>
        </w:rPr>
        <w:t xml:space="preserve">application </w:t>
      </w:r>
      <w:r w:rsidR="00C61350">
        <w:rPr>
          <w:rFonts w:ascii="Calibri" w:hAnsi="Calibri" w:cs="Calibri"/>
        </w:rPr>
        <w:t xml:space="preserve">update combines </w:t>
      </w:r>
      <w:r w:rsidR="00971692">
        <w:rPr>
          <w:rFonts w:ascii="Calibri" w:hAnsi="Calibri" w:cs="Calibri"/>
        </w:rPr>
        <w:t>The</w:t>
      </w:r>
      <w:r w:rsidR="00C61350">
        <w:rPr>
          <w:rFonts w:ascii="Calibri" w:hAnsi="Calibri" w:cs="Calibri"/>
        </w:rPr>
        <w:t xml:space="preserve"> MAJOR </w:t>
      </w:r>
      <w:r w:rsidR="004F28E8">
        <w:rPr>
          <w:rFonts w:ascii="Calibri" w:hAnsi="Calibri" w:cs="Calibri"/>
        </w:rPr>
        <w:t>A</w:t>
      </w:r>
      <w:r w:rsidR="00C61350">
        <w:rPr>
          <w:rFonts w:ascii="Calibri" w:hAnsi="Calibri" w:cs="Calibri"/>
        </w:rPr>
        <w:t xml:space="preserve">pp with </w:t>
      </w:r>
      <w:r w:rsidR="008D075F">
        <w:rPr>
          <w:rFonts w:ascii="Calibri" w:hAnsi="Calibri" w:cs="Calibri"/>
        </w:rPr>
        <w:t xml:space="preserve">the </w:t>
      </w:r>
      <w:r w:rsidR="00C61350">
        <w:rPr>
          <w:rFonts w:ascii="Calibri" w:hAnsi="Calibri" w:cs="Calibri"/>
        </w:rPr>
        <w:t xml:space="preserve">FLEX-MAT </w:t>
      </w:r>
      <w:r w:rsidR="00971692">
        <w:rPr>
          <w:rFonts w:ascii="Calibri" w:hAnsi="Calibri" w:cs="Calibri"/>
        </w:rPr>
        <w:t xml:space="preserve">Sensor </w:t>
      </w:r>
      <w:r w:rsidR="004F28E8">
        <w:rPr>
          <w:rFonts w:ascii="Calibri" w:hAnsi="Calibri" w:cs="Calibri"/>
        </w:rPr>
        <w:t>A</w:t>
      </w:r>
      <w:r w:rsidR="00971692">
        <w:rPr>
          <w:rFonts w:ascii="Calibri" w:hAnsi="Calibri" w:cs="Calibri"/>
        </w:rPr>
        <w:t xml:space="preserve">pp </w:t>
      </w:r>
      <w:r w:rsidR="00C61350">
        <w:rPr>
          <w:rFonts w:ascii="Calibri" w:hAnsi="Calibri" w:cs="Calibri"/>
        </w:rPr>
        <w:t xml:space="preserve">to create one </w:t>
      </w:r>
      <w:r w:rsidR="00971692">
        <w:rPr>
          <w:rFonts w:ascii="Calibri" w:hAnsi="Calibri" w:cs="Calibri"/>
        </w:rPr>
        <w:t xml:space="preserve">resource for mining and aggregate producers and MAJOR dealers. </w:t>
      </w:r>
      <w:r w:rsidR="00287564">
        <w:rPr>
          <w:rFonts w:ascii="Calibri" w:hAnsi="Calibri" w:cs="Calibri"/>
        </w:rPr>
        <w:t xml:space="preserve">Depending on the type of user, the app includes marketing materials, expert documents and </w:t>
      </w:r>
      <w:r w:rsidR="005F0CC6">
        <w:rPr>
          <w:rFonts w:ascii="Calibri" w:hAnsi="Calibri" w:cs="Calibri"/>
        </w:rPr>
        <w:t>a newsroom with articles and announcements</w:t>
      </w:r>
      <w:r w:rsidR="00287564">
        <w:rPr>
          <w:rFonts w:ascii="Calibri" w:hAnsi="Calibri" w:cs="Calibri"/>
        </w:rPr>
        <w:t xml:space="preserve"> as well as</w:t>
      </w:r>
      <w:r w:rsidR="002563C1">
        <w:rPr>
          <w:rFonts w:ascii="Calibri" w:hAnsi="Calibri" w:cs="Calibri"/>
        </w:rPr>
        <w:t xml:space="preserve"> the</w:t>
      </w:r>
      <w:r w:rsidR="00287564">
        <w:rPr>
          <w:rFonts w:ascii="Calibri" w:hAnsi="Calibri" w:cs="Calibri"/>
        </w:rPr>
        <w:t xml:space="preserve"> RFID reader technology and </w:t>
      </w:r>
      <w:r w:rsidR="00687AA3">
        <w:rPr>
          <w:rFonts w:ascii="Calibri" w:hAnsi="Calibri" w:cs="Calibri"/>
        </w:rPr>
        <w:t>t</w:t>
      </w:r>
      <w:r w:rsidR="00287564">
        <w:rPr>
          <w:rFonts w:ascii="Calibri" w:hAnsi="Calibri" w:cs="Calibri"/>
        </w:rPr>
        <w:t xml:space="preserve">he FLEX-MAT Sensor. </w:t>
      </w:r>
    </w:p>
    <w:p w14:paraId="7C92046C" w14:textId="77777777" w:rsidR="000E1830" w:rsidRDefault="000E1830" w:rsidP="00EC7D62">
      <w:pPr>
        <w:rPr>
          <w:rFonts w:ascii="Calibri" w:hAnsi="Calibri" w:cs="Calibri"/>
        </w:rPr>
      </w:pPr>
    </w:p>
    <w:p w14:paraId="485E0C82" w14:textId="0AE923AC" w:rsidR="00677E13" w:rsidRDefault="00677E13" w:rsidP="00677E13">
      <w:pPr>
        <w:rPr>
          <w:rFonts w:ascii="Calibri" w:hAnsi="Calibri" w:cs="Calibri"/>
        </w:rPr>
      </w:pPr>
      <w:r w:rsidRPr="0049568B">
        <w:rPr>
          <w:rFonts w:ascii="Calibri" w:hAnsi="Calibri" w:cs="Calibri"/>
        </w:rPr>
        <w:t xml:space="preserve">MAJOR </w:t>
      </w:r>
      <w:r w:rsidR="00640120">
        <w:rPr>
          <w:rFonts w:ascii="Calibri" w:hAnsi="Calibri" w:cs="Calibri"/>
        </w:rPr>
        <w:t>is</w:t>
      </w:r>
      <w:r w:rsidRPr="0049568B">
        <w:rPr>
          <w:rFonts w:ascii="Calibri" w:hAnsi="Calibri" w:cs="Calibri"/>
        </w:rPr>
        <w:t xml:space="preserve"> highlighting </w:t>
      </w:r>
      <w:r>
        <w:rPr>
          <w:rFonts w:ascii="Calibri" w:hAnsi="Calibri" w:cs="Calibri"/>
        </w:rPr>
        <w:t xml:space="preserve">The MAJOR App </w:t>
      </w:r>
      <w:r w:rsidRPr="0049568B">
        <w:rPr>
          <w:rFonts w:ascii="Calibri" w:hAnsi="Calibri" w:cs="Calibri"/>
        </w:rPr>
        <w:t xml:space="preserve">and other screen media solutions at </w:t>
      </w:r>
      <w:r w:rsidR="00510016">
        <w:rPr>
          <w:rFonts w:ascii="Calibri" w:hAnsi="Calibri" w:cs="Calibri"/>
        </w:rPr>
        <w:t xml:space="preserve">the 2025 Aggregates Academy &amp; Expo (AGG1) </w:t>
      </w:r>
      <w:r w:rsidRPr="0049568B">
        <w:rPr>
          <w:rFonts w:ascii="Calibri" w:hAnsi="Calibri" w:cs="Calibri"/>
        </w:rPr>
        <w:t xml:space="preserve">in </w:t>
      </w:r>
      <w:r>
        <w:rPr>
          <w:rFonts w:ascii="Calibri" w:hAnsi="Calibri" w:cs="Calibri"/>
        </w:rPr>
        <w:t>St. Louis</w:t>
      </w:r>
      <w:r w:rsidRPr="0049568B">
        <w:rPr>
          <w:rFonts w:ascii="Calibri" w:hAnsi="Calibri" w:cs="Calibri"/>
        </w:rPr>
        <w:t xml:space="preserve">. Visit MAJOR at booth </w:t>
      </w:r>
      <w:r>
        <w:rPr>
          <w:rFonts w:ascii="Calibri" w:hAnsi="Calibri" w:cs="Calibri"/>
        </w:rPr>
        <w:t>1809</w:t>
      </w:r>
      <w:r w:rsidRPr="0049568B">
        <w:rPr>
          <w:rFonts w:ascii="Calibri" w:hAnsi="Calibri" w:cs="Calibri"/>
        </w:rPr>
        <w:t xml:space="preserve">. </w:t>
      </w:r>
    </w:p>
    <w:p w14:paraId="6C9A7291" w14:textId="77777777" w:rsidR="00AB052F" w:rsidRDefault="00AB052F" w:rsidP="00EC7D62">
      <w:pPr>
        <w:rPr>
          <w:rFonts w:ascii="Calibri" w:hAnsi="Calibri" w:cs="Calibri"/>
        </w:rPr>
      </w:pPr>
    </w:p>
    <w:p w14:paraId="48C48E1D" w14:textId="70F09594" w:rsidR="00AB052F" w:rsidRDefault="00AB052F" w:rsidP="00AB052F">
      <w:pPr>
        <w:rPr>
          <w:rFonts w:ascii="Calibri" w:hAnsi="Calibri" w:cs="Calibri"/>
        </w:rPr>
      </w:pPr>
      <w:r>
        <w:rPr>
          <w:rFonts w:ascii="Calibri" w:hAnsi="Calibri" w:cs="Calibri"/>
        </w:rPr>
        <w:t xml:space="preserve">“Productivity is a priority when it comes to our customers — and we’re dedicated to providing technological solutions to help streamline screen media maintenance processes,” said Kevin Laporte, MAJOR R&amp;D manager. “Simplifying </w:t>
      </w:r>
      <w:r w:rsidR="000E1830">
        <w:rPr>
          <w:rFonts w:ascii="Calibri" w:hAnsi="Calibri" w:cs="Calibri"/>
        </w:rPr>
        <w:t>T</w:t>
      </w:r>
      <w:r>
        <w:rPr>
          <w:rFonts w:ascii="Calibri" w:hAnsi="Calibri" w:cs="Calibri"/>
        </w:rPr>
        <w:t xml:space="preserve">he MAJOR App allows customers to access all their screen media data in one place — saving time and virtually eliminating room for measurement errors.” </w:t>
      </w:r>
    </w:p>
    <w:p w14:paraId="679D5565" w14:textId="77777777" w:rsidR="00687AA3" w:rsidRDefault="00687AA3" w:rsidP="00EC7D62">
      <w:pPr>
        <w:rPr>
          <w:rFonts w:ascii="Calibri" w:hAnsi="Calibri" w:cs="Calibri"/>
        </w:rPr>
      </w:pPr>
    </w:p>
    <w:p w14:paraId="5A62D795" w14:textId="788D4D77" w:rsidR="00CC7D34" w:rsidRDefault="00CC7D34" w:rsidP="00EC7D62">
      <w:pPr>
        <w:rPr>
          <w:rFonts w:ascii="Calibri" w:hAnsi="Calibri" w:cs="Calibri"/>
        </w:rPr>
      </w:pPr>
      <w:r>
        <w:rPr>
          <w:rFonts w:ascii="Calibri" w:hAnsi="Calibri" w:cs="Calibri"/>
        </w:rPr>
        <w:t xml:space="preserve">The MAJOR App streamlines customer and dealer processes by digitalizing relevant product information. Customers and dealers can track and store screen media data such as </w:t>
      </w:r>
      <w:r w:rsidR="001D014B">
        <w:rPr>
          <w:rFonts w:ascii="Calibri" w:hAnsi="Calibri" w:cs="Calibri"/>
        </w:rPr>
        <w:t>screen</w:t>
      </w:r>
      <w:r>
        <w:rPr>
          <w:rFonts w:ascii="Calibri" w:hAnsi="Calibri" w:cs="Calibri"/>
        </w:rPr>
        <w:t xml:space="preserve"> dimensions and customer-defined details to s</w:t>
      </w:r>
      <w:r w:rsidR="00694E63">
        <w:rPr>
          <w:rFonts w:ascii="Calibri" w:hAnsi="Calibri" w:cs="Calibri"/>
        </w:rPr>
        <w:t>implify</w:t>
      </w:r>
      <w:r>
        <w:rPr>
          <w:rFonts w:ascii="Calibri" w:hAnsi="Calibri" w:cs="Calibri"/>
        </w:rPr>
        <w:t xml:space="preserve"> the ordering process through FLEX-MAT ID Enabled. The RFID technology allows customers and dealers to easily access product information through </w:t>
      </w:r>
      <w:r w:rsidR="000E1830">
        <w:rPr>
          <w:rFonts w:ascii="Calibri" w:hAnsi="Calibri" w:cs="Calibri"/>
        </w:rPr>
        <w:t>T</w:t>
      </w:r>
      <w:r>
        <w:rPr>
          <w:rFonts w:ascii="Calibri" w:hAnsi="Calibri" w:cs="Calibri"/>
        </w:rPr>
        <w:t xml:space="preserve">he MAJOR </w:t>
      </w:r>
      <w:r w:rsidR="001760B3">
        <w:rPr>
          <w:rFonts w:ascii="Calibri" w:hAnsi="Calibri" w:cs="Calibri"/>
        </w:rPr>
        <w:t>A</w:t>
      </w:r>
      <w:r>
        <w:rPr>
          <w:rFonts w:ascii="Calibri" w:hAnsi="Calibri" w:cs="Calibri"/>
        </w:rPr>
        <w:t xml:space="preserve">pp without needing an additional reading device. Operations simply scan the FLEX-MAT </w:t>
      </w:r>
      <w:r w:rsidR="005F0CC6">
        <w:rPr>
          <w:rFonts w:ascii="Calibri" w:hAnsi="Calibri" w:cs="Calibri"/>
        </w:rPr>
        <w:t xml:space="preserve">screen </w:t>
      </w:r>
      <w:r>
        <w:rPr>
          <w:rFonts w:ascii="Calibri" w:hAnsi="Calibri" w:cs="Calibri"/>
        </w:rPr>
        <w:t xml:space="preserve">with </w:t>
      </w:r>
      <w:r w:rsidR="000E1830">
        <w:rPr>
          <w:rFonts w:ascii="Calibri" w:hAnsi="Calibri" w:cs="Calibri"/>
        </w:rPr>
        <w:t>T</w:t>
      </w:r>
      <w:r>
        <w:rPr>
          <w:rFonts w:ascii="Calibri" w:hAnsi="Calibri" w:cs="Calibri"/>
        </w:rPr>
        <w:t xml:space="preserve">he MAJOR </w:t>
      </w:r>
      <w:r w:rsidR="000A3A3A">
        <w:rPr>
          <w:rFonts w:ascii="Calibri" w:hAnsi="Calibri" w:cs="Calibri"/>
        </w:rPr>
        <w:t>A</w:t>
      </w:r>
      <w:r>
        <w:rPr>
          <w:rFonts w:ascii="Calibri" w:hAnsi="Calibri" w:cs="Calibri"/>
        </w:rPr>
        <w:t xml:space="preserve">pp to access product information. </w:t>
      </w:r>
      <w:r w:rsidR="00316146" w:rsidRPr="00316146">
        <w:rPr>
          <w:rFonts w:ascii="Calibri" w:hAnsi="Calibri" w:cs="Calibri"/>
        </w:rPr>
        <w:t xml:space="preserve">This makes the reordering process easier by </w:t>
      </w:r>
      <w:r w:rsidR="00694E63">
        <w:rPr>
          <w:rFonts w:ascii="Calibri" w:hAnsi="Calibri" w:cs="Calibri"/>
        </w:rPr>
        <w:t xml:space="preserve">minimizing </w:t>
      </w:r>
      <w:r w:rsidR="00316146" w:rsidRPr="00316146">
        <w:rPr>
          <w:rFonts w:ascii="Calibri" w:hAnsi="Calibri" w:cs="Calibri"/>
        </w:rPr>
        <w:t>the need to climb onto the screen deck to measure</w:t>
      </w:r>
      <w:r w:rsidR="005F0CC6">
        <w:rPr>
          <w:rFonts w:ascii="Calibri" w:hAnsi="Calibri" w:cs="Calibri"/>
        </w:rPr>
        <w:t xml:space="preserve"> screen.</w:t>
      </w:r>
      <w:r w:rsidR="00C835F6">
        <w:rPr>
          <w:rFonts w:ascii="Calibri" w:hAnsi="Calibri" w:cs="Calibri"/>
        </w:rPr>
        <w:t xml:space="preserve"> </w:t>
      </w:r>
      <w:r w:rsidR="001A0E35">
        <w:rPr>
          <w:rFonts w:ascii="Calibri" w:hAnsi="Calibri" w:cs="Calibri"/>
        </w:rPr>
        <w:t xml:space="preserve">Fewer physical measurements also </w:t>
      </w:r>
      <w:r w:rsidR="00A937D6">
        <w:rPr>
          <w:rFonts w:ascii="Calibri" w:hAnsi="Calibri" w:cs="Calibri"/>
        </w:rPr>
        <w:t>reduce</w:t>
      </w:r>
      <w:r w:rsidR="001A0E35">
        <w:rPr>
          <w:rFonts w:ascii="Calibri" w:hAnsi="Calibri" w:cs="Calibri"/>
        </w:rPr>
        <w:t xml:space="preserve"> </w:t>
      </w:r>
      <w:r w:rsidR="00316146" w:rsidRPr="00316146">
        <w:rPr>
          <w:rFonts w:ascii="Calibri" w:hAnsi="Calibri" w:cs="Calibri"/>
        </w:rPr>
        <w:t>the potential for mistakenly ordering the wrong size</w:t>
      </w:r>
      <w:r w:rsidR="00C835F6">
        <w:rPr>
          <w:rFonts w:ascii="Calibri" w:hAnsi="Calibri" w:cs="Calibri"/>
        </w:rPr>
        <w:t>, which can result in producing out-of-spec product</w:t>
      </w:r>
      <w:r w:rsidR="00136F68">
        <w:rPr>
          <w:rFonts w:ascii="Calibri" w:hAnsi="Calibri" w:cs="Calibri"/>
        </w:rPr>
        <w:t>s</w:t>
      </w:r>
      <w:r w:rsidR="00316146" w:rsidRPr="00316146">
        <w:rPr>
          <w:rFonts w:ascii="Calibri" w:hAnsi="Calibri" w:cs="Calibri"/>
        </w:rPr>
        <w:t>.</w:t>
      </w:r>
      <w:r w:rsidR="006B66DC">
        <w:rPr>
          <w:rFonts w:ascii="Calibri" w:hAnsi="Calibri" w:cs="Calibri"/>
        </w:rPr>
        <w:t xml:space="preserve"> </w:t>
      </w:r>
      <w:r w:rsidR="006B66DC" w:rsidRPr="00FD1D3D">
        <w:rPr>
          <w:rFonts w:ascii="Calibri" w:hAnsi="Calibri" w:cs="Calibri"/>
        </w:rPr>
        <w:t>For screen media without ID Enabled features, the app includes an augmented measurement tool where customers and dealers can use their phone camera for approximate measurements.</w:t>
      </w:r>
      <w:r w:rsidR="006B66DC">
        <w:rPr>
          <w:rFonts w:ascii="Calibri" w:hAnsi="Calibri" w:cs="Calibri"/>
        </w:rPr>
        <w:t xml:space="preserve"> </w:t>
      </w:r>
    </w:p>
    <w:p w14:paraId="2C60EFDC" w14:textId="77777777" w:rsidR="006B66DC" w:rsidRDefault="006B66DC" w:rsidP="00EC7D62">
      <w:pPr>
        <w:rPr>
          <w:rFonts w:ascii="Calibri" w:hAnsi="Calibri" w:cs="Calibri"/>
        </w:rPr>
      </w:pPr>
    </w:p>
    <w:p w14:paraId="141C90FE" w14:textId="20E46770" w:rsidR="00BD5D5B" w:rsidRDefault="006B66DC" w:rsidP="00EC7D62">
      <w:pPr>
        <w:rPr>
          <w:rFonts w:ascii="Calibri" w:hAnsi="Calibri" w:cs="Calibri"/>
        </w:rPr>
      </w:pPr>
      <w:r>
        <w:rPr>
          <w:rFonts w:ascii="Calibri" w:hAnsi="Calibri" w:cs="Calibri"/>
        </w:rPr>
        <w:t>T</w:t>
      </w:r>
      <w:r w:rsidR="00CC7D34">
        <w:rPr>
          <w:rFonts w:ascii="Calibri" w:hAnsi="Calibri" w:cs="Calibri"/>
        </w:rPr>
        <w:t xml:space="preserve">he app </w:t>
      </w:r>
      <w:r w:rsidR="00BA24FE">
        <w:rPr>
          <w:rFonts w:ascii="Calibri" w:hAnsi="Calibri" w:cs="Calibri"/>
        </w:rPr>
        <w:t xml:space="preserve">also features </w:t>
      </w:r>
      <w:r w:rsidR="000174D7">
        <w:rPr>
          <w:rFonts w:ascii="Calibri" w:hAnsi="Calibri" w:cs="Calibri"/>
        </w:rPr>
        <w:t>the FLEX-MAT Sensor, a vibration data measurement tool operations can utilize to fine</w:t>
      </w:r>
      <w:r w:rsidR="00136F68">
        <w:rPr>
          <w:rFonts w:ascii="Calibri" w:hAnsi="Calibri" w:cs="Calibri"/>
        </w:rPr>
        <w:t>-</w:t>
      </w:r>
      <w:r w:rsidR="000174D7">
        <w:rPr>
          <w:rFonts w:ascii="Calibri" w:hAnsi="Calibri" w:cs="Calibri"/>
        </w:rPr>
        <w:t xml:space="preserve">tune their screen machine without shutting down the equipment. </w:t>
      </w:r>
      <w:r w:rsidR="008D075F">
        <w:rPr>
          <w:rFonts w:ascii="Calibri" w:hAnsi="Calibri" w:cs="Calibri"/>
        </w:rPr>
        <w:t xml:space="preserve">Operators connect to a single sensor, which is placed on one corner of the machine at a time. The sensor </w:t>
      </w:r>
      <w:r w:rsidR="008D075F">
        <w:rPr>
          <w:rFonts w:ascii="Calibri" w:hAnsi="Calibri" w:cs="Calibri"/>
        </w:rPr>
        <w:lastRenderedPageBreak/>
        <w:t xml:space="preserve">is moved to each corner of the machine to get a full view of the vibrational data. </w:t>
      </w:r>
      <w:r w:rsidR="000D26AB">
        <w:rPr>
          <w:rFonts w:ascii="Calibri" w:hAnsi="Calibri" w:cs="Calibri"/>
        </w:rPr>
        <w:t xml:space="preserve">Once the measurement process is complete, the data is delivered to </w:t>
      </w:r>
      <w:r w:rsidR="000E1830">
        <w:rPr>
          <w:rFonts w:ascii="Calibri" w:hAnsi="Calibri" w:cs="Calibri"/>
        </w:rPr>
        <w:t>T</w:t>
      </w:r>
      <w:r w:rsidR="000D26AB">
        <w:rPr>
          <w:rFonts w:ascii="Calibri" w:hAnsi="Calibri" w:cs="Calibri"/>
        </w:rPr>
        <w:t>he</w:t>
      </w:r>
      <w:r w:rsidR="0089557E">
        <w:rPr>
          <w:rFonts w:ascii="Calibri" w:hAnsi="Calibri" w:cs="Calibri"/>
        </w:rPr>
        <w:t xml:space="preserve"> Major</w:t>
      </w:r>
      <w:r w:rsidR="000D26AB">
        <w:rPr>
          <w:rFonts w:ascii="Calibri" w:hAnsi="Calibri" w:cs="Calibri"/>
        </w:rPr>
        <w:t xml:space="preserve"> </w:t>
      </w:r>
      <w:r w:rsidR="0089557E">
        <w:rPr>
          <w:rFonts w:ascii="Calibri" w:hAnsi="Calibri" w:cs="Calibri"/>
        </w:rPr>
        <w:t>A</w:t>
      </w:r>
      <w:r w:rsidR="000D26AB">
        <w:rPr>
          <w:rFonts w:ascii="Calibri" w:hAnsi="Calibri" w:cs="Calibri"/>
        </w:rPr>
        <w:t>pp, where it is stored locally for ease of use and viewing in areas with cellular limitations. Once a signal is available, the information is uploaded into MAJOR’s cloud storage, where it is viewable f</w:t>
      </w:r>
      <w:r w:rsidR="00136F68">
        <w:rPr>
          <w:rFonts w:ascii="Calibri" w:hAnsi="Calibri" w:cs="Calibri"/>
        </w:rPr>
        <w:t>ro</w:t>
      </w:r>
      <w:r w:rsidR="000D26AB">
        <w:rPr>
          <w:rFonts w:ascii="Calibri" w:hAnsi="Calibri" w:cs="Calibri"/>
        </w:rPr>
        <w:t xml:space="preserve">m a web browser. </w:t>
      </w:r>
      <w:r w:rsidR="0069366F">
        <w:rPr>
          <w:rFonts w:ascii="Calibri" w:hAnsi="Calibri" w:cs="Calibri"/>
        </w:rPr>
        <w:t>By providing accessible, real-time data immediately following a vibration analysis, the MAJOR A</w:t>
      </w:r>
      <w:r w:rsidR="001760B3">
        <w:rPr>
          <w:rFonts w:ascii="Calibri" w:hAnsi="Calibri" w:cs="Calibri"/>
        </w:rPr>
        <w:t>pp</w:t>
      </w:r>
      <w:r w:rsidR="0069366F">
        <w:rPr>
          <w:rFonts w:ascii="Calibri" w:hAnsi="Calibri" w:cs="Calibri"/>
        </w:rPr>
        <w:t xml:space="preserve"> </w:t>
      </w:r>
      <w:r w:rsidR="0069366F" w:rsidRPr="0069366F">
        <w:rPr>
          <w:rFonts w:ascii="Calibri" w:hAnsi="Calibri" w:cs="Calibri"/>
        </w:rPr>
        <w:t>supports quick and easy maintenance for maximized production.</w:t>
      </w:r>
      <w:r w:rsidR="00174B6C">
        <w:rPr>
          <w:rFonts w:ascii="Calibri" w:hAnsi="Calibri" w:cs="Calibri"/>
        </w:rPr>
        <w:t xml:space="preserve"> </w:t>
      </w:r>
    </w:p>
    <w:p w14:paraId="1F7F7F14" w14:textId="77777777" w:rsidR="00174B6C" w:rsidRDefault="00174B6C" w:rsidP="00EC7D62">
      <w:pPr>
        <w:rPr>
          <w:rFonts w:ascii="Calibri" w:hAnsi="Calibri" w:cs="Calibri"/>
        </w:rPr>
      </w:pPr>
    </w:p>
    <w:p w14:paraId="3895E061" w14:textId="24D5824C" w:rsidR="00174B6C" w:rsidRDefault="00174B6C" w:rsidP="00EC7D62">
      <w:pPr>
        <w:rPr>
          <w:rFonts w:ascii="Calibri" w:hAnsi="Calibri" w:cs="Calibri"/>
        </w:rPr>
      </w:pPr>
      <w:r>
        <w:rPr>
          <w:rFonts w:ascii="Calibri" w:hAnsi="Calibri" w:cs="Calibri"/>
        </w:rPr>
        <w:t xml:space="preserve">Merging </w:t>
      </w:r>
      <w:r w:rsidR="000E1830">
        <w:rPr>
          <w:rFonts w:ascii="Calibri" w:hAnsi="Calibri" w:cs="Calibri"/>
        </w:rPr>
        <w:t>T</w:t>
      </w:r>
      <w:r>
        <w:rPr>
          <w:rFonts w:ascii="Calibri" w:hAnsi="Calibri" w:cs="Calibri"/>
        </w:rPr>
        <w:t xml:space="preserve">he MAJOR App with the FLEX-MAT Sensor App makes updating </w:t>
      </w:r>
      <w:r w:rsidR="005F0CC6">
        <w:rPr>
          <w:rFonts w:ascii="Calibri" w:hAnsi="Calibri" w:cs="Calibri"/>
        </w:rPr>
        <w:t>the app</w:t>
      </w:r>
      <w:r>
        <w:rPr>
          <w:rFonts w:ascii="Calibri" w:hAnsi="Calibri" w:cs="Calibri"/>
        </w:rPr>
        <w:t xml:space="preserve"> easier, especially when it comes to measurement and ordering. Combining these applications creates one easy location for all functionalities, creating a more secure login system and making updates easier in the future. </w:t>
      </w:r>
    </w:p>
    <w:p w14:paraId="1CC07F32" w14:textId="1EBCF2E9" w:rsidR="00BD7956" w:rsidRDefault="00BD7956" w:rsidP="00EC7D62">
      <w:pPr>
        <w:rPr>
          <w:rFonts w:ascii="Calibri" w:hAnsi="Calibri" w:cs="Calibri"/>
        </w:rPr>
      </w:pPr>
    </w:p>
    <w:p w14:paraId="63F83A1E" w14:textId="33913F8F" w:rsidR="00BD7956" w:rsidRDefault="00BD7956" w:rsidP="00EC7D62">
      <w:pPr>
        <w:rPr>
          <w:rFonts w:ascii="Calibri" w:hAnsi="Calibri" w:cs="Calibri"/>
        </w:rPr>
      </w:pPr>
      <w:r>
        <w:rPr>
          <w:rFonts w:ascii="Calibri" w:hAnsi="Calibri" w:cs="Calibri"/>
        </w:rPr>
        <w:t xml:space="preserve">The application also includes an efficiency calculator, open area calculator and a warehouse function that compiles a list of screen media in storage along with their specifications. </w:t>
      </w:r>
      <w:r w:rsidR="0069366F">
        <w:rPr>
          <w:rFonts w:ascii="Calibri" w:hAnsi="Calibri" w:cs="Calibri"/>
        </w:rPr>
        <w:t xml:space="preserve">These features help operations closely monitor production as well as inventory for improved efficiency. </w:t>
      </w:r>
    </w:p>
    <w:p w14:paraId="4393B3C2" w14:textId="77777777" w:rsidR="000D26AB" w:rsidRDefault="000D26AB" w:rsidP="00EC7D62">
      <w:pPr>
        <w:rPr>
          <w:rFonts w:ascii="Calibri" w:hAnsi="Calibri" w:cs="Calibri"/>
        </w:rPr>
      </w:pPr>
    </w:p>
    <w:p w14:paraId="100021B8" w14:textId="0D25BB6B" w:rsidR="000D26AB" w:rsidRDefault="000D26AB" w:rsidP="00052606">
      <w:pPr>
        <w:rPr>
          <w:rFonts w:ascii="Calibri" w:hAnsi="Calibri" w:cs="Calibri"/>
        </w:rPr>
      </w:pPr>
      <w:r>
        <w:rPr>
          <w:rFonts w:ascii="Calibri" w:hAnsi="Calibri" w:cs="Calibri"/>
        </w:rPr>
        <w:t>The free app is available</w:t>
      </w:r>
      <w:r w:rsidR="009972D1">
        <w:rPr>
          <w:rFonts w:ascii="Calibri" w:hAnsi="Calibri" w:cs="Calibri"/>
        </w:rPr>
        <w:t xml:space="preserve"> </w:t>
      </w:r>
      <w:r w:rsidR="005F0CC6">
        <w:rPr>
          <w:rFonts w:ascii="Calibri" w:hAnsi="Calibri" w:cs="Calibri"/>
        </w:rPr>
        <w:t>for Apple and Android phones.</w:t>
      </w:r>
      <w:r w:rsidR="009972D1">
        <w:rPr>
          <w:rFonts w:ascii="Calibri" w:hAnsi="Calibri" w:cs="Calibri"/>
        </w:rPr>
        <w:t xml:space="preserve"> </w:t>
      </w:r>
      <w:r>
        <w:rPr>
          <w:rFonts w:ascii="Calibri" w:hAnsi="Calibri" w:cs="Calibri"/>
        </w:rPr>
        <w:t xml:space="preserve">Contact MAJOR for information on how to get started with the app. </w:t>
      </w:r>
    </w:p>
    <w:p w14:paraId="3E0ACAA1" w14:textId="77777777" w:rsidR="000D26AB" w:rsidRDefault="000D26AB" w:rsidP="00052606">
      <w:pPr>
        <w:rPr>
          <w:rFonts w:ascii="Calibri" w:hAnsi="Calibri" w:cs="Calibri"/>
        </w:rPr>
      </w:pPr>
    </w:p>
    <w:p w14:paraId="58C6FA73" w14:textId="701A5A65" w:rsidR="008D66D5" w:rsidRPr="00F47933" w:rsidRDefault="00D719D7" w:rsidP="00052606">
      <w:pPr>
        <w:rPr>
          <w:rFonts w:ascii="Calibri" w:hAnsi="Calibri" w:cs="Calibri"/>
        </w:rPr>
      </w:pPr>
      <w:r w:rsidRPr="00F47933">
        <w:rPr>
          <w:rFonts w:ascii="Calibri" w:hAnsi="Calibri" w:cs="Calibri"/>
        </w:rPr>
        <w:t xml:space="preserve">Visit </w:t>
      </w:r>
      <w:hyperlink r:id="rId14" w:history="1">
        <w:r w:rsidRPr="00F47933">
          <w:rPr>
            <w:rStyle w:val="Hyperlink"/>
            <w:rFonts w:ascii="Calibri" w:hAnsi="Calibri" w:cs="Calibri"/>
          </w:rPr>
          <w:t>www.majorflexmat.com</w:t>
        </w:r>
      </w:hyperlink>
      <w:r w:rsidRPr="00F47933">
        <w:rPr>
          <w:rFonts w:ascii="Calibri" w:hAnsi="Calibri" w:cs="Calibri"/>
        </w:rPr>
        <w:t xml:space="preserve"> to learn more</w:t>
      </w:r>
      <w:r w:rsidR="00C124E2" w:rsidRPr="00F47933">
        <w:rPr>
          <w:rFonts w:ascii="Calibri" w:hAnsi="Calibri" w:cs="Calibri"/>
        </w:rPr>
        <w:t>.</w:t>
      </w:r>
    </w:p>
    <w:p w14:paraId="070A894C" w14:textId="77777777" w:rsidR="00244B8D" w:rsidRPr="00F47933" w:rsidRDefault="00244B8D" w:rsidP="00244B8D">
      <w:pPr>
        <w:rPr>
          <w:rFonts w:ascii="Calibri" w:hAnsi="Calibri" w:cs="Calibri"/>
        </w:rPr>
      </w:pPr>
    </w:p>
    <w:p w14:paraId="3A41DD36" w14:textId="421C423B" w:rsidR="00244B8D" w:rsidRPr="005E4BB3" w:rsidRDefault="00C80D7A" w:rsidP="00244B8D">
      <w:pPr>
        <w:rPr>
          <w:rFonts w:ascii="Calibri" w:hAnsi="Calibri" w:cs="Calibri"/>
          <w:b/>
        </w:rPr>
      </w:pPr>
      <w:r w:rsidRPr="00F47933">
        <w:rPr>
          <w:rFonts w:ascii="Calibri" w:hAnsi="Calibri" w:cs="Calibri"/>
          <w:b/>
        </w:rPr>
        <w:t>About</w:t>
      </w:r>
      <w:r w:rsidRPr="005E4BB3">
        <w:rPr>
          <w:rFonts w:ascii="Calibri" w:hAnsi="Calibri" w:cs="Calibri"/>
          <w:b/>
        </w:rPr>
        <w:t xml:space="preserve"> </w:t>
      </w:r>
      <w:r w:rsidR="003308CE" w:rsidRPr="005E4BB3">
        <w:rPr>
          <w:rFonts w:ascii="Calibri" w:hAnsi="Calibri" w:cs="Calibri"/>
          <w:b/>
        </w:rPr>
        <w:t>MAJOR</w:t>
      </w:r>
      <w:r w:rsidRPr="005E4BB3">
        <w:rPr>
          <w:rFonts w:ascii="Calibri" w:hAnsi="Calibri" w:cs="Calibri"/>
          <w:b/>
        </w:rPr>
        <w:t xml:space="preserve"> </w:t>
      </w:r>
    </w:p>
    <w:p w14:paraId="0BD027BA" w14:textId="1934E382" w:rsidR="00030824" w:rsidRPr="005E4BB3" w:rsidRDefault="003308CE" w:rsidP="00030824">
      <w:pPr>
        <w:rPr>
          <w:rFonts w:ascii="Calibri" w:hAnsi="Calibri" w:cs="Calibri"/>
        </w:rPr>
      </w:pPr>
      <w:r w:rsidRPr="005E4BB3">
        <w:rPr>
          <w:rFonts w:ascii="Calibri" w:hAnsi="Calibri" w:cs="Calibri"/>
        </w:rPr>
        <w:t>MAJOR</w:t>
      </w:r>
      <w:r w:rsidR="00C80D7A" w:rsidRPr="005E4BB3">
        <w:rPr>
          <w:rFonts w:ascii="Calibri" w:hAnsi="Calibri" w:cs="Calibri"/>
        </w:rPr>
        <w:t xml:space="preserve"> is an innovative global manufacturer of wire screens for the aggregate, mining and recycling industries. </w:t>
      </w:r>
      <w:r w:rsidR="00BD349D" w:rsidRPr="005E4BB3">
        <w:rPr>
          <w:rFonts w:ascii="Calibri" w:hAnsi="Calibri" w:cs="Calibri"/>
        </w:rPr>
        <w:t>FLEX-MAT</w:t>
      </w:r>
      <w:r w:rsidR="00FC66FC" w:rsidRPr="005E4BB3">
        <w:rPr>
          <w:rFonts w:ascii="Calibri" w:hAnsi="Calibri" w:cs="Calibri"/>
          <w:vertAlign w:val="superscript"/>
        </w:rPr>
        <w:t>®</w:t>
      </w:r>
      <w:r w:rsidR="00C80D7A" w:rsidRPr="005E4BB3">
        <w:rPr>
          <w:rFonts w:ascii="Calibri" w:hAnsi="Calibri" w:cs="Calibri"/>
        </w:rPr>
        <w:t xml:space="preserve">, the company’s renowned line of distinctive lime-green high vibration screens made with </w:t>
      </w:r>
      <w:r w:rsidR="00BD349D" w:rsidRPr="005E4BB3">
        <w:rPr>
          <w:rFonts w:ascii="Calibri" w:hAnsi="Calibri" w:cs="Calibri"/>
        </w:rPr>
        <w:t>OPTIMUMWIRE</w:t>
      </w:r>
      <w:r w:rsidR="00FC66FC" w:rsidRPr="005E4BB3">
        <w:rPr>
          <w:rFonts w:ascii="Calibri" w:hAnsi="Calibri" w:cs="Calibri"/>
          <w:vertAlign w:val="superscript"/>
        </w:rPr>
        <w:t xml:space="preserve">® </w:t>
      </w:r>
      <w:r w:rsidR="00C80D7A" w:rsidRPr="005E4BB3">
        <w:rPr>
          <w:rFonts w:ascii="Calibri" w:hAnsi="Calibri" w:cs="Calibri"/>
        </w:rPr>
        <w:t xml:space="preserve"> “The longest-lasting wire” sets the standard in lowering cost of production per ton by dramatically increasing throughput and wear life while eliminating blinding and pegging. </w:t>
      </w:r>
      <w:r w:rsidR="00071C2B" w:rsidRPr="005E4BB3">
        <w:rPr>
          <w:rFonts w:ascii="Calibri" w:hAnsi="Calibri" w:cs="Calibri"/>
        </w:rPr>
        <w:t xml:space="preserve">MAJOR </w:t>
      </w:r>
      <w:r w:rsidR="00C80D7A" w:rsidRPr="005E4BB3">
        <w:rPr>
          <w:rFonts w:ascii="Calibri" w:hAnsi="Calibri" w:cs="Calibri"/>
        </w:rPr>
        <w:t>master</w:t>
      </w:r>
      <w:r w:rsidRPr="005E4BB3">
        <w:rPr>
          <w:rFonts w:ascii="Calibri" w:hAnsi="Calibri" w:cs="Calibri"/>
        </w:rPr>
        <w:t>s</w:t>
      </w:r>
      <w:r w:rsidR="00C80D7A" w:rsidRPr="005E4BB3">
        <w:rPr>
          <w:rFonts w:ascii="Calibri" w:hAnsi="Calibri" w:cs="Calibri"/>
        </w:rPr>
        <w:t xml:space="preserve"> wire quality, screen manufacturing and the screening process, and provide</w:t>
      </w:r>
      <w:r w:rsidR="00071C2B" w:rsidRPr="005E4BB3">
        <w:rPr>
          <w:rFonts w:ascii="Calibri" w:hAnsi="Calibri" w:cs="Calibri"/>
        </w:rPr>
        <w:t>s</w:t>
      </w:r>
      <w:r w:rsidR="00C80D7A" w:rsidRPr="005E4BB3">
        <w:rPr>
          <w:rFonts w:ascii="Calibri" w:hAnsi="Calibri" w:cs="Calibri"/>
        </w:rPr>
        <w:t xml:space="preserve"> on-site screening performance assessment and training seminars on screen maintenance and screening efficiency to help producers increase their screening performance and profitability. </w:t>
      </w:r>
      <w:r w:rsidR="00071C2B" w:rsidRPr="005E4BB3">
        <w:rPr>
          <w:rFonts w:ascii="Calibri" w:hAnsi="Calibri" w:cs="Calibri"/>
        </w:rPr>
        <w:t xml:space="preserve">MAJOR </w:t>
      </w:r>
      <w:r w:rsidR="005E04C5" w:rsidRPr="005E4BB3">
        <w:rPr>
          <w:rFonts w:ascii="Calibri" w:hAnsi="Calibri" w:cs="Calibri"/>
        </w:rPr>
        <w:t xml:space="preserve">is a Haver &amp; Boecker company. </w:t>
      </w:r>
      <w:r w:rsidR="00071C2B" w:rsidRPr="005E4BB3">
        <w:rPr>
          <w:rFonts w:ascii="Calibri" w:hAnsi="Calibri" w:cs="Calibri"/>
        </w:rPr>
        <w:t>MAJOR</w:t>
      </w:r>
      <w:r w:rsidR="00030824" w:rsidRPr="005E4BB3">
        <w:rPr>
          <w:rFonts w:ascii="Calibri" w:hAnsi="Calibri" w:cs="Calibri"/>
        </w:rPr>
        <w:t>, 225 North Montcalm Blvd.</w:t>
      </w:r>
      <w:r w:rsidR="00BB4210" w:rsidRPr="005E4BB3">
        <w:rPr>
          <w:rFonts w:ascii="Calibri" w:hAnsi="Calibri" w:cs="Calibri"/>
        </w:rPr>
        <w:t xml:space="preserve">, </w:t>
      </w:r>
      <w:proofErr w:type="spellStart"/>
      <w:r w:rsidR="00030824" w:rsidRPr="005E4BB3">
        <w:rPr>
          <w:rFonts w:ascii="Calibri" w:hAnsi="Calibri" w:cs="Calibri"/>
        </w:rPr>
        <w:t>Candiac</w:t>
      </w:r>
      <w:proofErr w:type="spellEnd"/>
      <w:r w:rsidR="00030824" w:rsidRPr="005E4BB3">
        <w:rPr>
          <w:rFonts w:ascii="Calibri" w:hAnsi="Calibri" w:cs="Calibri"/>
        </w:rPr>
        <w:t>, Québec</w:t>
      </w:r>
      <w:r w:rsidR="00BB4210" w:rsidRPr="005E4BB3">
        <w:rPr>
          <w:rFonts w:ascii="Calibri" w:hAnsi="Calibri" w:cs="Calibri"/>
        </w:rPr>
        <w:t xml:space="preserve">, </w:t>
      </w:r>
      <w:r w:rsidR="00030824" w:rsidRPr="005E4BB3">
        <w:rPr>
          <w:rFonts w:ascii="Calibri" w:hAnsi="Calibri" w:cs="Calibri"/>
        </w:rPr>
        <w:t>Canada J5R 3L6</w:t>
      </w:r>
      <w:r w:rsidR="00BB4210" w:rsidRPr="005E4BB3">
        <w:rPr>
          <w:rFonts w:ascii="Calibri" w:hAnsi="Calibri" w:cs="Calibri"/>
        </w:rPr>
        <w:t xml:space="preserve">; </w:t>
      </w:r>
      <w:r w:rsidR="00030824" w:rsidRPr="005E4BB3">
        <w:rPr>
          <w:rFonts w:ascii="Calibri" w:hAnsi="Calibri" w:cs="Calibri"/>
        </w:rPr>
        <w:t>Phone 450 659-7681</w:t>
      </w:r>
      <w:r w:rsidR="002D37E9" w:rsidRPr="005E4BB3">
        <w:rPr>
          <w:rFonts w:ascii="Calibri" w:hAnsi="Calibri" w:cs="Calibri"/>
        </w:rPr>
        <w:t>,</w:t>
      </w:r>
      <w:r w:rsidR="00BB4210" w:rsidRPr="005E4BB3">
        <w:rPr>
          <w:rFonts w:ascii="Calibri" w:hAnsi="Calibri" w:cs="Calibri"/>
        </w:rPr>
        <w:t xml:space="preserve"> </w:t>
      </w:r>
      <w:r w:rsidR="00030824" w:rsidRPr="005E4BB3">
        <w:rPr>
          <w:rFonts w:ascii="Calibri" w:hAnsi="Calibri" w:cs="Calibri"/>
        </w:rPr>
        <w:t>Fax 450 659-5570</w:t>
      </w:r>
      <w:r w:rsidR="00BB4210" w:rsidRPr="005E4BB3">
        <w:rPr>
          <w:rFonts w:ascii="Calibri" w:hAnsi="Calibri" w:cs="Calibri"/>
        </w:rPr>
        <w:t xml:space="preserve">; </w:t>
      </w:r>
      <w:hyperlink r:id="rId15" w:tgtFrame="_blank" w:history="1">
        <w:r w:rsidR="00030824" w:rsidRPr="005E4BB3">
          <w:rPr>
            <w:rStyle w:val="Hyperlink"/>
            <w:rFonts w:ascii="Calibri" w:hAnsi="Calibri" w:cs="Calibri"/>
          </w:rPr>
          <w:t>info@majorflexmat.com</w:t>
        </w:r>
      </w:hyperlink>
      <w:r w:rsidR="00BB4210" w:rsidRPr="005E4BB3">
        <w:rPr>
          <w:rFonts w:ascii="Calibri" w:hAnsi="Calibri" w:cs="Calibri"/>
        </w:rPr>
        <w:t xml:space="preserve">; </w:t>
      </w:r>
      <w:hyperlink r:id="rId16" w:history="1">
        <w:r w:rsidR="002D37E9" w:rsidRPr="005E4BB3">
          <w:rPr>
            <w:rStyle w:val="Hyperlink"/>
            <w:rFonts w:ascii="Calibri" w:hAnsi="Calibri" w:cs="Calibri"/>
          </w:rPr>
          <w:t>Twitter</w:t>
        </w:r>
      </w:hyperlink>
      <w:r w:rsidR="002D37E9" w:rsidRPr="005E4BB3">
        <w:rPr>
          <w:rFonts w:ascii="Calibri" w:hAnsi="Calibri" w:cs="Calibri"/>
        </w:rPr>
        <w:t xml:space="preserve">; </w:t>
      </w:r>
      <w:hyperlink r:id="rId17" w:history="1">
        <w:r w:rsidR="002D37E9" w:rsidRPr="005E4BB3">
          <w:rPr>
            <w:rStyle w:val="Hyperlink"/>
            <w:rFonts w:ascii="Calibri" w:hAnsi="Calibri" w:cs="Calibri"/>
          </w:rPr>
          <w:t>Vimeo</w:t>
        </w:r>
      </w:hyperlink>
      <w:r w:rsidR="002D37E9" w:rsidRPr="005E4BB3">
        <w:rPr>
          <w:rFonts w:ascii="Calibri" w:hAnsi="Calibri" w:cs="Calibri"/>
        </w:rPr>
        <w:t xml:space="preserve">; </w:t>
      </w:r>
      <w:hyperlink r:id="rId18" w:history="1">
        <w:r w:rsidR="002D37E9" w:rsidRPr="005E4BB3">
          <w:rPr>
            <w:rStyle w:val="Hyperlink"/>
            <w:rFonts w:ascii="Calibri" w:hAnsi="Calibri" w:cs="Calibri"/>
          </w:rPr>
          <w:t>LinkedIn</w:t>
        </w:r>
      </w:hyperlink>
      <w:r w:rsidR="002D37E9" w:rsidRPr="005E4BB3">
        <w:rPr>
          <w:rFonts w:ascii="Calibri" w:hAnsi="Calibri" w:cs="Calibri"/>
        </w:rPr>
        <w:t xml:space="preserve">; </w:t>
      </w:r>
      <w:r w:rsidR="00BB4210" w:rsidRPr="005E4BB3">
        <w:rPr>
          <w:rFonts w:ascii="Calibri" w:hAnsi="Calibri" w:cs="Calibri"/>
        </w:rPr>
        <w:t xml:space="preserve">or </w:t>
      </w:r>
      <w:hyperlink r:id="rId19" w:history="1">
        <w:r w:rsidR="00BB4210" w:rsidRPr="005E4BB3">
          <w:rPr>
            <w:rStyle w:val="Hyperlink"/>
            <w:rFonts w:ascii="Calibri" w:hAnsi="Calibri" w:cs="Calibri"/>
          </w:rPr>
          <w:t>www.majorflexmat.com</w:t>
        </w:r>
      </w:hyperlink>
      <w:r w:rsidR="00BB4210" w:rsidRPr="005E4BB3">
        <w:rPr>
          <w:rFonts w:ascii="Calibri" w:hAnsi="Calibri" w:cs="Calibri"/>
        </w:rPr>
        <w:t xml:space="preserve">.  </w:t>
      </w:r>
    </w:p>
    <w:p w14:paraId="4B90CC82" w14:textId="77777777" w:rsidR="00BB4210" w:rsidRPr="005E4BB3" w:rsidRDefault="00BB4210" w:rsidP="00030824">
      <w:pPr>
        <w:rPr>
          <w:rFonts w:ascii="Calibri" w:hAnsi="Calibri" w:cs="Calibri"/>
        </w:rPr>
      </w:pPr>
    </w:p>
    <w:p w14:paraId="0D026B13" w14:textId="77777777" w:rsidR="00DF2BBB" w:rsidRPr="005E4BB3" w:rsidRDefault="00DF2BBB" w:rsidP="00DF2BBB">
      <w:pPr>
        <w:jc w:val="center"/>
        <w:rPr>
          <w:rFonts w:ascii="Calibri" w:hAnsi="Calibri" w:cs="Calibri"/>
        </w:rPr>
      </w:pPr>
      <w:r w:rsidRPr="005E4BB3">
        <w:rPr>
          <w:rFonts w:ascii="Calibri" w:hAnsi="Calibri" w:cs="Calibri"/>
        </w:rPr>
        <w:t># # #</w:t>
      </w:r>
    </w:p>
    <w:p w14:paraId="30D27532" w14:textId="77777777" w:rsidR="00DF2BBB" w:rsidRPr="005E4BB3" w:rsidRDefault="00DF2BBB" w:rsidP="00DF2BBB">
      <w:pPr>
        <w:jc w:val="center"/>
        <w:rPr>
          <w:rFonts w:ascii="Calibri" w:hAnsi="Calibri" w:cs="Calibri"/>
        </w:rPr>
      </w:pPr>
    </w:p>
    <w:p w14:paraId="114F1224" w14:textId="29330DBF" w:rsidR="00C10184" w:rsidRPr="00F95544" w:rsidRDefault="00C10184" w:rsidP="00C10184">
      <w:pPr>
        <w:rPr>
          <w:rFonts w:ascii="Calibri" w:hAnsi="Calibri" w:cs="Calibri"/>
          <w:bCs/>
        </w:rPr>
      </w:pPr>
      <w:r w:rsidRPr="005E4BB3">
        <w:rPr>
          <w:rFonts w:ascii="Calibri" w:hAnsi="Calibri" w:cs="Calibri"/>
          <w:b/>
        </w:rPr>
        <w:t xml:space="preserve">Image: </w:t>
      </w:r>
      <w:r w:rsidR="00F95544" w:rsidRPr="00F95544">
        <w:rPr>
          <w:rFonts w:ascii="Calibri" w:hAnsi="Calibri" w:cs="Calibri"/>
          <w:bCs/>
        </w:rPr>
        <w:t>MAJOR_MAJORAppUpdate</w:t>
      </w:r>
      <w:r w:rsidR="00D9387E">
        <w:rPr>
          <w:rFonts w:ascii="Calibri" w:hAnsi="Calibri" w:cs="Calibri"/>
          <w:bCs/>
        </w:rPr>
        <w:t>.png</w:t>
      </w:r>
    </w:p>
    <w:p w14:paraId="391F0612" w14:textId="43054933" w:rsidR="00C10184" w:rsidRDefault="00C10184" w:rsidP="00C10184">
      <w:pPr>
        <w:rPr>
          <w:rFonts w:ascii="Calibri" w:hAnsi="Calibri" w:cs="Calibri"/>
        </w:rPr>
      </w:pPr>
      <w:r w:rsidRPr="005E4BB3">
        <w:rPr>
          <w:rFonts w:ascii="Calibri" w:hAnsi="Calibri" w:cs="Calibri"/>
          <w:b/>
        </w:rPr>
        <w:t xml:space="preserve">Cutline: </w:t>
      </w:r>
      <w:r w:rsidR="00547DBE" w:rsidRPr="00547DBE">
        <w:rPr>
          <w:rFonts w:ascii="Calibri" w:hAnsi="Calibri" w:cs="Calibri"/>
        </w:rPr>
        <w:t>MAJOR</w:t>
      </w:r>
      <w:r w:rsidR="00547DBE">
        <w:rPr>
          <w:rFonts w:ascii="Calibri" w:hAnsi="Calibri" w:cs="Calibri"/>
        </w:rPr>
        <w:t xml:space="preserve"> updates The MAJOR App by combining this app with its FLEX-MAT Sensor App to create one resource for mining and aggregate producers and MAJOR dealers. The app includes marketing materials, expert documents and MAJOR’s newsletter as well as the RFID reader technology for precise screen media measurement and ordering.</w:t>
      </w:r>
    </w:p>
    <w:p w14:paraId="7C2EDB60" w14:textId="77777777" w:rsidR="00293228" w:rsidRPr="005E4BB3" w:rsidRDefault="00293228" w:rsidP="00C10184">
      <w:pPr>
        <w:rPr>
          <w:rFonts w:ascii="Calibri" w:hAnsi="Calibri" w:cs="Calibri"/>
        </w:rPr>
      </w:pPr>
    </w:p>
    <w:p w14:paraId="7638B8CD" w14:textId="025A0CA0" w:rsidR="00C10184" w:rsidRPr="005E4BB3" w:rsidRDefault="00C10184" w:rsidP="00C10184">
      <w:pPr>
        <w:rPr>
          <w:rFonts w:ascii="Calibri" w:hAnsi="Calibri" w:cs="Calibri"/>
        </w:rPr>
      </w:pPr>
      <w:r w:rsidRPr="005E4BB3">
        <w:rPr>
          <w:rFonts w:ascii="Calibri" w:hAnsi="Calibri" w:cs="Calibri"/>
          <w:b/>
        </w:rPr>
        <w:t xml:space="preserve">Suggested Tags: </w:t>
      </w:r>
      <w:r w:rsidR="005B781C" w:rsidRPr="004F3991">
        <w:rPr>
          <w:rFonts w:ascii="Calibri" w:hAnsi="Calibri" w:cs="Calibri"/>
        </w:rPr>
        <w:t xml:space="preserve">MAJOR, </w:t>
      </w:r>
      <w:r w:rsidR="005B781C">
        <w:rPr>
          <w:rFonts w:ascii="Calibri" w:hAnsi="Calibri" w:cs="Calibri"/>
        </w:rPr>
        <w:t xml:space="preserve">ID Enabled, FLEX-MAT Sensor, MAJOR App, Maintenance, </w:t>
      </w:r>
      <w:r w:rsidR="005B781C" w:rsidRPr="004F3991">
        <w:rPr>
          <w:rFonts w:ascii="Calibri" w:hAnsi="Calibri" w:cs="Calibri"/>
        </w:rPr>
        <w:t>FLEX-MAT, OPTIMUMWIRE, Screen Media, Screening, Aggregate, Mining</w:t>
      </w:r>
      <w:r w:rsidR="00677E13">
        <w:rPr>
          <w:rFonts w:ascii="Calibri" w:hAnsi="Calibri" w:cs="Calibri"/>
        </w:rPr>
        <w:t>, AGG1</w:t>
      </w:r>
    </w:p>
    <w:p w14:paraId="79168F9F" w14:textId="77777777" w:rsidR="00C10184" w:rsidRPr="005E4BB3" w:rsidRDefault="00C10184" w:rsidP="00C10184">
      <w:pPr>
        <w:rPr>
          <w:rFonts w:ascii="Calibri" w:hAnsi="Calibri" w:cs="Calibri"/>
          <w:b/>
        </w:rPr>
      </w:pPr>
    </w:p>
    <w:p w14:paraId="3646BAC1" w14:textId="6F8B3A5D" w:rsidR="00677E13" w:rsidRDefault="00C10184" w:rsidP="00677E13">
      <w:pPr>
        <w:rPr>
          <w:rFonts w:ascii="Calibri" w:hAnsi="Calibri" w:cs="Calibri"/>
        </w:rPr>
      </w:pPr>
      <w:r w:rsidRPr="005E4BB3">
        <w:rPr>
          <w:rFonts w:ascii="Calibri" w:hAnsi="Calibri" w:cs="Calibri"/>
          <w:b/>
        </w:rPr>
        <w:t>Suggested Social Post:</w:t>
      </w:r>
      <w:r w:rsidRPr="005E4BB3">
        <w:rPr>
          <w:rFonts w:ascii="Calibri" w:hAnsi="Calibri" w:cs="Calibri"/>
          <w:bCs/>
        </w:rPr>
        <w:t xml:space="preserve"> </w:t>
      </w:r>
      <w:r w:rsidR="00F80D8B" w:rsidRPr="005E4BB3">
        <w:rPr>
          <w:rFonts w:ascii="Calibri" w:hAnsi="Calibri" w:cs="Calibri"/>
          <w:bCs/>
          <w:i/>
          <w:iCs/>
        </w:rPr>
        <w:t>@</w:t>
      </w:r>
      <w:r w:rsidRPr="005E4BB3">
        <w:rPr>
          <w:rFonts w:ascii="Calibri" w:hAnsi="Calibri" w:cs="Calibri"/>
          <w:i/>
          <w:iCs/>
        </w:rPr>
        <w:t>MAJOR</w:t>
      </w:r>
      <w:r w:rsidR="00677E13" w:rsidRPr="0049568B">
        <w:rPr>
          <w:rFonts w:ascii="Calibri" w:hAnsi="Calibri" w:cs="Calibri"/>
        </w:rPr>
        <w:t xml:space="preserve"> </w:t>
      </w:r>
      <w:r w:rsidR="00BF3B9B">
        <w:rPr>
          <w:rFonts w:ascii="Calibri" w:hAnsi="Calibri" w:cs="Calibri"/>
        </w:rPr>
        <w:t>is</w:t>
      </w:r>
      <w:r w:rsidR="00677E13" w:rsidRPr="0049568B">
        <w:rPr>
          <w:rFonts w:ascii="Calibri" w:hAnsi="Calibri" w:cs="Calibri"/>
        </w:rPr>
        <w:t xml:space="preserve"> highlighting </w:t>
      </w:r>
      <w:r w:rsidR="00677E13">
        <w:rPr>
          <w:rFonts w:ascii="Calibri" w:hAnsi="Calibri" w:cs="Calibri"/>
        </w:rPr>
        <w:t>The MAJOR App</w:t>
      </w:r>
      <w:r w:rsidR="00677E13" w:rsidRPr="0049568B">
        <w:rPr>
          <w:rFonts w:ascii="Calibri" w:hAnsi="Calibri" w:cs="Calibri"/>
        </w:rPr>
        <w:t xml:space="preserve"> and other screen media solutions at </w:t>
      </w:r>
      <w:r w:rsidR="00677E13">
        <w:rPr>
          <w:rFonts w:ascii="Calibri" w:hAnsi="Calibri" w:cs="Calibri"/>
        </w:rPr>
        <w:t>AGG1 2025</w:t>
      </w:r>
      <w:r w:rsidR="00677E13" w:rsidRPr="0049568B">
        <w:rPr>
          <w:rFonts w:ascii="Calibri" w:hAnsi="Calibri" w:cs="Calibri"/>
        </w:rPr>
        <w:t xml:space="preserve"> in </w:t>
      </w:r>
      <w:r w:rsidR="00677E13">
        <w:rPr>
          <w:rFonts w:ascii="Calibri" w:hAnsi="Calibri" w:cs="Calibri"/>
        </w:rPr>
        <w:t>St. Louis</w:t>
      </w:r>
      <w:r w:rsidR="00677E13" w:rsidRPr="0049568B">
        <w:rPr>
          <w:rFonts w:ascii="Calibri" w:hAnsi="Calibri" w:cs="Calibri"/>
        </w:rPr>
        <w:t xml:space="preserve">. Visit MAJOR at booth </w:t>
      </w:r>
      <w:r w:rsidR="00677E13">
        <w:rPr>
          <w:rFonts w:ascii="Calibri" w:hAnsi="Calibri" w:cs="Calibri"/>
        </w:rPr>
        <w:t>1809</w:t>
      </w:r>
      <w:r w:rsidR="00677E13" w:rsidRPr="0049568B">
        <w:rPr>
          <w:rFonts w:ascii="Calibri" w:hAnsi="Calibri" w:cs="Calibri"/>
        </w:rPr>
        <w:t xml:space="preserve">. </w:t>
      </w:r>
    </w:p>
    <w:p w14:paraId="7190D067" w14:textId="527755EE" w:rsidR="00C10184" w:rsidRPr="005E4BB3" w:rsidRDefault="00C10184" w:rsidP="00C10184">
      <w:pPr>
        <w:rPr>
          <w:rFonts w:ascii="Calibri" w:hAnsi="Calibri" w:cs="Calibri"/>
          <w:i/>
        </w:rPr>
      </w:pPr>
      <w:r w:rsidRPr="005E4BB3">
        <w:rPr>
          <w:rFonts w:ascii="Calibri" w:hAnsi="Calibri" w:cs="Calibri"/>
          <w:i/>
        </w:rPr>
        <w:t>{Insert picture and link}</w:t>
      </w:r>
    </w:p>
    <w:p w14:paraId="630AE2CE" w14:textId="77777777" w:rsidR="00EC453D" w:rsidRDefault="00EC453D" w:rsidP="00C10184">
      <w:pPr>
        <w:rPr>
          <w:rFonts w:ascii="Calibri" w:hAnsi="Calibri" w:cs="Calibri"/>
        </w:rPr>
      </w:pPr>
    </w:p>
    <w:p w14:paraId="045EF53C" w14:textId="77777777" w:rsidR="00EC453D" w:rsidRDefault="00EC453D" w:rsidP="00EC453D">
      <w:pPr>
        <w:rPr>
          <w:rFonts w:ascii="Calibri" w:hAnsi="Calibri" w:cs="Calibri"/>
        </w:rPr>
      </w:pPr>
      <w:r w:rsidRPr="00416BAC">
        <w:rPr>
          <w:rFonts w:ascii="Calibri" w:hAnsi="Calibri" w:cs="Calibri"/>
          <w:b/>
        </w:rPr>
        <w:t xml:space="preserve">Facebook: </w:t>
      </w:r>
      <w:r w:rsidRPr="00416BAC">
        <w:rPr>
          <w:rFonts w:ascii="Calibri" w:hAnsi="Calibri" w:cs="Calibri"/>
        </w:rPr>
        <w:t>@majorflexmat</w:t>
      </w:r>
    </w:p>
    <w:p w14:paraId="49F2B618" w14:textId="77777777" w:rsidR="00EC453D" w:rsidRDefault="00EC453D" w:rsidP="00EC453D">
      <w:pPr>
        <w:rPr>
          <w:rFonts w:ascii="Calibri" w:hAnsi="Calibri" w:cs="Calibri"/>
        </w:rPr>
      </w:pPr>
      <w:r w:rsidRPr="00416BAC">
        <w:rPr>
          <w:rFonts w:ascii="Calibri" w:hAnsi="Calibri" w:cs="Calibri"/>
          <w:b/>
        </w:rPr>
        <w:t xml:space="preserve">LinkedIn: </w:t>
      </w:r>
      <w:r w:rsidRPr="00416BAC">
        <w:rPr>
          <w:rFonts w:ascii="Calibri" w:hAnsi="Calibri" w:cs="Calibri"/>
        </w:rPr>
        <w:t>Major Wire</w:t>
      </w:r>
    </w:p>
    <w:p w14:paraId="7F409281" w14:textId="77777777" w:rsidR="00EC453D" w:rsidRDefault="00EC453D" w:rsidP="00EC453D">
      <w:pPr>
        <w:rPr>
          <w:rFonts w:ascii="Calibri" w:hAnsi="Calibri" w:cs="Calibri"/>
        </w:rPr>
      </w:pPr>
      <w:r w:rsidRPr="0086572D">
        <w:rPr>
          <w:rFonts w:ascii="Calibri" w:hAnsi="Calibri" w:cs="Calibri"/>
          <w:b/>
          <w:bCs/>
        </w:rPr>
        <w:t>Vimeo:</w:t>
      </w:r>
      <w:r>
        <w:rPr>
          <w:rFonts w:ascii="Calibri" w:hAnsi="Calibri" w:cs="Calibri"/>
        </w:rPr>
        <w:t xml:space="preserve"> </w:t>
      </w:r>
      <w:r w:rsidRPr="00416BAC">
        <w:rPr>
          <w:rFonts w:ascii="Calibri" w:hAnsi="Calibri" w:cs="Calibri"/>
        </w:rPr>
        <w:t>@majorwire</w:t>
      </w:r>
    </w:p>
    <w:p w14:paraId="538ADA73" w14:textId="4A2DDAF4" w:rsidR="0004567D" w:rsidRDefault="00EC453D" w:rsidP="00C10184">
      <w:pPr>
        <w:rPr>
          <w:rFonts w:ascii="Calibri" w:hAnsi="Calibri" w:cs="Calibri"/>
        </w:rPr>
      </w:pPr>
      <w:r>
        <w:rPr>
          <w:rFonts w:ascii="Calibri" w:hAnsi="Calibri" w:cs="Calibri"/>
          <w:b/>
        </w:rPr>
        <w:t>X</w:t>
      </w:r>
      <w:r w:rsidRPr="00416BAC">
        <w:rPr>
          <w:rFonts w:ascii="Calibri" w:hAnsi="Calibri" w:cs="Calibri"/>
          <w:b/>
        </w:rPr>
        <w:t xml:space="preserve">: </w:t>
      </w:r>
      <w:r w:rsidRPr="00416BAC">
        <w:rPr>
          <w:rFonts w:ascii="Calibri" w:hAnsi="Calibri" w:cs="Calibri"/>
        </w:rPr>
        <w:t>@majorwire</w:t>
      </w:r>
      <w:r w:rsidR="00136F68">
        <w:rPr>
          <w:rFonts w:ascii="Calibri" w:hAnsi="Calibri" w:cs="Calibri"/>
        </w:rPr>
        <w:t xml:space="preserve"> </w:t>
      </w:r>
    </w:p>
    <w:p w14:paraId="72B4FF65" w14:textId="77777777" w:rsidR="00382962" w:rsidRDefault="00382962" w:rsidP="00C10184">
      <w:pPr>
        <w:rPr>
          <w:rFonts w:ascii="Calibri" w:hAnsi="Calibri" w:cs="Calibri"/>
        </w:rPr>
      </w:pPr>
    </w:p>
    <w:p w14:paraId="3B5FA70D" w14:textId="20409073" w:rsidR="00EF4579" w:rsidRPr="00EF4579" w:rsidRDefault="00EF4579" w:rsidP="0039669E">
      <w:pPr>
        <w:rPr>
          <w:rFonts w:cstheme="minorHAnsi"/>
        </w:rPr>
      </w:pPr>
    </w:p>
    <w:sectPr w:rsidR="00EF4579" w:rsidRPr="00EF4579" w:rsidSect="00FB4CA5">
      <w:headerReference w:type="default" r:id="rId20"/>
      <w:pgSz w:w="12240" w:h="15840"/>
      <w:pgMar w:top="2340" w:right="1440" w:bottom="144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D4065" w14:textId="77777777" w:rsidR="00A92EEB" w:rsidRDefault="00A92EEB" w:rsidP="008F3AD8">
      <w:r>
        <w:separator/>
      </w:r>
    </w:p>
  </w:endnote>
  <w:endnote w:type="continuationSeparator" w:id="0">
    <w:p w14:paraId="3CA6EA63" w14:textId="77777777" w:rsidR="00A92EEB" w:rsidRDefault="00A92EEB" w:rsidP="008F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45148" w14:textId="77777777" w:rsidR="00A92EEB" w:rsidRDefault="00A92EEB" w:rsidP="008F3AD8">
      <w:r>
        <w:separator/>
      </w:r>
    </w:p>
  </w:footnote>
  <w:footnote w:type="continuationSeparator" w:id="0">
    <w:p w14:paraId="3FCC8659" w14:textId="77777777" w:rsidR="00A92EEB" w:rsidRDefault="00A92EEB" w:rsidP="008F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7462" w14:textId="77777777" w:rsidR="005F2F8A" w:rsidRDefault="00DF03D3">
    <w:pPr>
      <w:pStyle w:val="Header"/>
    </w:pPr>
    <w:r>
      <w:rPr>
        <w:noProof/>
        <w:lang w:val="fr-FR" w:eastAsia="fr-FR"/>
      </w:rPr>
      <w:drawing>
        <wp:anchor distT="0" distB="0" distL="114300" distR="114300" simplePos="0" relativeHeight="251659264" behindDoc="1" locked="0" layoutInCell="1" allowOverlap="1" wp14:anchorId="0E21CC72" wp14:editId="3CE60D43">
          <wp:simplePos x="0" y="0"/>
          <wp:positionH relativeFrom="column">
            <wp:posOffset>-1233170</wp:posOffset>
          </wp:positionH>
          <wp:positionV relativeFrom="paragraph">
            <wp:posOffset>-959231</wp:posOffset>
          </wp:positionV>
          <wp:extent cx="8457160" cy="10784816"/>
          <wp:effectExtent l="0" t="0" r="1270" b="10795"/>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Letterhead.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8457160" cy="10784816"/>
                  </a:xfrm>
                  <a:prstGeom prst="rect">
                    <a:avLst/>
                  </a:prstGeom>
                </pic:spPr>
              </pic:pic>
            </a:graphicData>
          </a:graphic>
          <wp14:sizeRelH relativeFrom="page">
            <wp14:pctWidth>0</wp14:pctWidth>
          </wp14:sizeRelH>
          <wp14:sizeRelV relativeFrom="page">
            <wp14:pctHeight>0</wp14:pctHeight>
          </wp14:sizeRelV>
        </wp:anchor>
      </w:drawing>
    </w:r>
    <w:r w:rsidR="005F2F8A">
      <w:t xml:space="preserve">                              </w:t>
    </w:r>
  </w:p>
  <w:p w14:paraId="4299D099" w14:textId="0D8BE4F6" w:rsidR="008F3AD8" w:rsidRDefault="005F2F8A" w:rsidP="005F2F8A">
    <w:pPr>
      <w:pStyle w:val="Header"/>
      <w:ind w:left="-90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A6E49"/>
    <w:multiLevelType w:val="multilevel"/>
    <w:tmpl w:val="54501C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801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D99"/>
    <w:rsid w:val="00001C7D"/>
    <w:rsid w:val="00003775"/>
    <w:rsid w:val="00004696"/>
    <w:rsid w:val="000174D7"/>
    <w:rsid w:val="000230F1"/>
    <w:rsid w:val="00023AEA"/>
    <w:rsid w:val="00030824"/>
    <w:rsid w:val="000325C9"/>
    <w:rsid w:val="00035520"/>
    <w:rsid w:val="000431E6"/>
    <w:rsid w:val="000443D1"/>
    <w:rsid w:val="00045314"/>
    <w:rsid w:val="0004567D"/>
    <w:rsid w:val="00052606"/>
    <w:rsid w:val="000542B4"/>
    <w:rsid w:val="000549E7"/>
    <w:rsid w:val="000608D6"/>
    <w:rsid w:val="000625B8"/>
    <w:rsid w:val="00070283"/>
    <w:rsid w:val="00071C2B"/>
    <w:rsid w:val="000771CD"/>
    <w:rsid w:val="000910D2"/>
    <w:rsid w:val="000917E8"/>
    <w:rsid w:val="0009642B"/>
    <w:rsid w:val="000A33EF"/>
    <w:rsid w:val="000A3A3A"/>
    <w:rsid w:val="000C32B1"/>
    <w:rsid w:val="000D26AB"/>
    <w:rsid w:val="000E1830"/>
    <w:rsid w:val="000E3E5C"/>
    <w:rsid w:val="000E5594"/>
    <w:rsid w:val="000E78C8"/>
    <w:rsid w:val="000F2DEA"/>
    <w:rsid w:val="000F59EB"/>
    <w:rsid w:val="000F72AA"/>
    <w:rsid w:val="001157F7"/>
    <w:rsid w:val="001204B2"/>
    <w:rsid w:val="00124D49"/>
    <w:rsid w:val="00132B06"/>
    <w:rsid w:val="001348DE"/>
    <w:rsid w:val="001368B9"/>
    <w:rsid w:val="00136F68"/>
    <w:rsid w:val="001371BC"/>
    <w:rsid w:val="0014425C"/>
    <w:rsid w:val="00145357"/>
    <w:rsid w:val="001534F9"/>
    <w:rsid w:val="001625E8"/>
    <w:rsid w:val="00164E5D"/>
    <w:rsid w:val="001740C1"/>
    <w:rsid w:val="00174B6C"/>
    <w:rsid w:val="001760B3"/>
    <w:rsid w:val="00176EC8"/>
    <w:rsid w:val="00177BE4"/>
    <w:rsid w:val="001821E2"/>
    <w:rsid w:val="00182F10"/>
    <w:rsid w:val="0019011F"/>
    <w:rsid w:val="0019512B"/>
    <w:rsid w:val="001A0E35"/>
    <w:rsid w:val="001A3CDE"/>
    <w:rsid w:val="001A7F56"/>
    <w:rsid w:val="001C537F"/>
    <w:rsid w:val="001D014B"/>
    <w:rsid w:val="001D2779"/>
    <w:rsid w:val="001D2E3E"/>
    <w:rsid w:val="001E2F8F"/>
    <w:rsid w:val="001E76AF"/>
    <w:rsid w:val="00207AA2"/>
    <w:rsid w:val="002160D4"/>
    <w:rsid w:val="00216EC7"/>
    <w:rsid w:val="002262E5"/>
    <w:rsid w:val="002335A4"/>
    <w:rsid w:val="00234DA7"/>
    <w:rsid w:val="00236146"/>
    <w:rsid w:val="00237634"/>
    <w:rsid w:val="00237E44"/>
    <w:rsid w:val="00240C79"/>
    <w:rsid w:val="00243281"/>
    <w:rsid w:val="00244B8D"/>
    <w:rsid w:val="00252BF8"/>
    <w:rsid w:val="002563C1"/>
    <w:rsid w:val="00256F75"/>
    <w:rsid w:val="002633BD"/>
    <w:rsid w:val="0026549B"/>
    <w:rsid w:val="002819C6"/>
    <w:rsid w:val="002830A1"/>
    <w:rsid w:val="0028425E"/>
    <w:rsid w:val="00287564"/>
    <w:rsid w:val="002901B6"/>
    <w:rsid w:val="00293228"/>
    <w:rsid w:val="00296921"/>
    <w:rsid w:val="002B34B2"/>
    <w:rsid w:val="002D37E9"/>
    <w:rsid w:val="002F0310"/>
    <w:rsid w:val="002F0BF6"/>
    <w:rsid w:val="003020B6"/>
    <w:rsid w:val="00307C67"/>
    <w:rsid w:val="00310ED1"/>
    <w:rsid w:val="003128BA"/>
    <w:rsid w:val="00315838"/>
    <w:rsid w:val="00316146"/>
    <w:rsid w:val="00317D3B"/>
    <w:rsid w:val="00322C5E"/>
    <w:rsid w:val="003308CE"/>
    <w:rsid w:val="00336453"/>
    <w:rsid w:val="003443A4"/>
    <w:rsid w:val="003570CF"/>
    <w:rsid w:val="00367E59"/>
    <w:rsid w:val="00370D8F"/>
    <w:rsid w:val="00376227"/>
    <w:rsid w:val="003802CC"/>
    <w:rsid w:val="00382962"/>
    <w:rsid w:val="00383B8D"/>
    <w:rsid w:val="00392548"/>
    <w:rsid w:val="0039669E"/>
    <w:rsid w:val="003A3C5E"/>
    <w:rsid w:val="003B3D1A"/>
    <w:rsid w:val="003C3206"/>
    <w:rsid w:val="003C7C2B"/>
    <w:rsid w:val="003E3B5D"/>
    <w:rsid w:val="003E4FB4"/>
    <w:rsid w:val="003E505C"/>
    <w:rsid w:val="003E51E4"/>
    <w:rsid w:val="003F157C"/>
    <w:rsid w:val="0040356F"/>
    <w:rsid w:val="00416093"/>
    <w:rsid w:val="004302C5"/>
    <w:rsid w:val="00430F1C"/>
    <w:rsid w:val="004334A4"/>
    <w:rsid w:val="00453625"/>
    <w:rsid w:val="00454F1D"/>
    <w:rsid w:val="004645B3"/>
    <w:rsid w:val="00464DAF"/>
    <w:rsid w:val="004651DC"/>
    <w:rsid w:val="0046662A"/>
    <w:rsid w:val="00480A9A"/>
    <w:rsid w:val="00483FC4"/>
    <w:rsid w:val="00484273"/>
    <w:rsid w:val="00487661"/>
    <w:rsid w:val="00487B70"/>
    <w:rsid w:val="0049091E"/>
    <w:rsid w:val="004A1691"/>
    <w:rsid w:val="004A271D"/>
    <w:rsid w:val="004A4F4F"/>
    <w:rsid w:val="004A534B"/>
    <w:rsid w:val="004A61EA"/>
    <w:rsid w:val="004B79D8"/>
    <w:rsid w:val="004C02A8"/>
    <w:rsid w:val="004D3953"/>
    <w:rsid w:val="004D755B"/>
    <w:rsid w:val="004D7B06"/>
    <w:rsid w:val="004E497E"/>
    <w:rsid w:val="004F241A"/>
    <w:rsid w:val="004F28E8"/>
    <w:rsid w:val="004F3172"/>
    <w:rsid w:val="004F331D"/>
    <w:rsid w:val="004F50FD"/>
    <w:rsid w:val="004F6B03"/>
    <w:rsid w:val="00500B2D"/>
    <w:rsid w:val="00510016"/>
    <w:rsid w:val="005115B8"/>
    <w:rsid w:val="0054268E"/>
    <w:rsid w:val="00544F4D"/>
    <w:rsid w:val="00547DBE"/>
    <w:rsid w:val="00553870"/>
    <w:rsid w:val="005601EE"/>
    <w:rsid w:val="005662D4"/>
    <w:rsid w:val="00572B80"/>
    <w:rsid w:val="00581486"/>
    <w:rsid w:val="005839AF"/>
    <w:rsid w:val="00592CC2"/>
    <w:rsid w:val="005942B1"/>
    <w:rsid w:val="005A1487"/>
    <w:rsid w:val="005B04B5"/>
    <w:rsid w:val="005B10DC"/>
    <w:rsid w:val="005B7077"/>
    <w:rsid w:val="005B781C"/>
    <w:rsid w:val="005C235D"/>
    <w:rsid w:val="005D1A79"/>
    <w:rsid w:val="005E04C5"/>
    <w:rsid w:val="005E4BB3"/>
    <w:rsid w:val="005F0CC6"/>
    <w:rsid w:val="005F2F8A"/>
    <w:rsid w:val="00627ABF"/>
    <w:rsid w:val="00630F59"/>
    <w:rsid w:val="0063210C"/>
    <w:rsid w:val="00632165"/>
    <w:rsid w:val="00640120"/>
    <w:rsid w:val="006459B2"/>
    <w:rsid w:val="00650005"/>
    <w:rsid w:val="00653B89"/>
    <w:rsid w:val="00656928"/>
    <w:rsid w:val="00656A2E"/>
    <w:rsid w:val="00665379"/>
    <w:rsid w:val="00677E13"/>
    <w:rsid w:val="00684A91"/>
    <w:rsid w:val="00687AA3"/>
    <w:rsid w:val="00687C17"/>
    <w:rsid w:val="00690F5F"/>
    <w:rsid w:val="0069366F"/>
    <w:rsid w:val="00694E63"/>
    <w:rsid w:val="006A76BF"/>
    <w:rsid w:val="006B66DC"/>
    <w:rsid w:val="006C43A4"/>
    <w:rsid w:val="006D3EA2"/>
    <w:rsid w:val="006E0481"/>
    <w:rsid w:val="006E1CCF"/>
    <w:rsid w:val="00703398"/>
    <w:rsid w:val="00706B26"/>
    <w:rsid w:val="00711C17"/>
    <w:rsid w:val="007219A7"/>
    <w:rsid w:val="00723C6E"/>
    <w:rsid w:val="00723FF7"/>
    <w:rsid w:val="00730E4D"/>
    <w:rsid w:val="007329BA"/>
    <w:rsid w:val="00736B1A"/>
    <w:rsid w:val="00743CA0"/>
    <w:rsid w:val="00750601"/>
    <w:rsid w:val="00752B1D"/>
    <w:rsid w:val="00753003"/>
    <w:rsid w:val="00755C68"/>
    <w:rsid w:val="00756E70"/>
    <w:rsid w:val="00765E4C"/>
    <w:rsid w:val="00775132"/>
    <w:rsid w:val="00775D0E"/>
    <w:rsid w:val="00783749"/>
    <w:rsid w:val="007913D0"/>
    <w:rsid w:val="00794BDA"/>
    <w:rsid w:val="007A5223"/>
    <w:rsid w:val="007B665A"/>
    <w:rsid w:val="007C403A"/>
    <w:rsid w:val="007D34F4"/>
    <w:rsid w:val="007E61BF"/>
    <w:rsid w:val="007E716B"/>
    <w:rsid w:val="007F237A"/>
    <w:rsid w:val="00802BE0"/>
    <w:rsid w:val="00805200"/>
    <w:rsid w:val="00806D04"/>
    <w:rsid w:val="00814208"/>
    <w:rsid w:val="008155B7"/>
    <w:rsid w:val="008251F6"/>
    <w:rsid w:val="0083316E"/>
    <w:rsid w:val="00836176"/>
    <w:rsid w:val="00847627"/>
    <w:rsid w:val="0086154C"/>
    <w:rsid w:val="00866E31"/>
    <w:rsid w:val="00873A45"/>
    <w:rsid w:val="00873CB2"/>
    <w:rsid w:val="00874A16"/>
    <w:rsid w:val="00881E2D"/>
    <w:rsid w:val="0089557E"/>
    <w:rsid w:val="00897409"/>
    <w:rsid w:val="008B3906"/>
    <w:rsid w:val="008B425E"/>
    <w:rsid w:val="008B4E96"/>
    <w:rsid w:val="008C687D"/>
    <w:rsid w:val="008D075F"/>
    <w:rsid w:val="008D250F"/>
    <w:rsid w:val="008D495C"/>
    <w:rsid w:val="008D66D5"/>
    <w:rsid w:val="008E03EF"/>
    <w:rsid w:val="008E13A9"/>
    <w:rsid w:val="008E7CE7"/>
    <w:rsid w:val="008F0620"/>
    <w:rsid w:val="008F2C2C"/>
    <w:rsid w:val="008F3AD8"/>
    <w:rsid w:val="00900963"/>
    <w:rsid w:val="0090477C"/>
    <w:rsid w:val="009106F6"/>
    <w:rsid w:val="0091512D"/>
    <w:rsid w:val="0092553B"/>
    <w:rsid w:val="00932B57"/>
    <w:rsid w:val="00946C89"/>
    <w:rsid w:val="00952851"/>
    <w:rsid w:val="0096089E"/>
    <w:rsid w:val="009651A0"/>
    <w:rsid w:val="00971692"/>
    <w:rsid w:val="00982401"/>
    <w:rsid w:val="00986CE4"/>
    <w:rsid w:val="009873AD"/>
    <w:rsid w:val="00994AD0"/>
    <w:rsid w:val="00994AF5"/>
    <w:rsid w:val="00996179"/>
    <w:rsid w:val="009972D1"/>
    <w:rsid w:val="009A4F54"/>
    <w:rsid w:val="009A67BF"/>
    <w:rsid w:val="009B1020"/>
    <w:rsid w:val="009C0D21"/>
    <w:rsid w:val="009C3B11"/>
    <w:rsid w:val="009D75EE"/>
    <w:rsid w:val="009E02B9"/>
    <w:rsid w:val="009E12E4"/>
    <w:rsid w:val="009E25CF"/>
    <w:rsid w:val="009E56E4"/>
    <w:rsid w:val="009F00F6"/>
    <w:rsid w:val="00A17B2B"/>
    <w:rsid w:val="00A31368"/>
    <w:rsid w:val="00A358BC"/>
    <w:rsid w:val="00A35E53"/>
    <w:rsid w:val="00A4474D"/>
    <w:rsid w:val="00A55B0F"/>
    <w:rsid w:val="00A63740"/>
    <w:rsid w:val="00A722C7"/>
    <w:rsid w:val="00A749D7"/>
    <w:rsid w:val="00A76794"/>
    <w:rsid w:val="00A81EF2"/>
    <w:rsid w:val="00A91CAD"/>
    <w:rsid w:val="00A92EEB"/>
    <w:rsid w:val="00A937D6"/>
    <w:rsid w:val="00AA3331"/>
    <w:rsid w:val="00AB052F"/>
    <w:rsid w:val="00AC1DF5"/>
    <w:rsid w:val="00AC3A59"/>
    <w:rsid w:val="00AC3F19"/>
    <w:rsid w:val="00AC477D"/>
    <w:rsid w:val="00AD412B"/>
    <w:rsid w:val="00B11539"/>
    <w:rsid w:val="00B130A5"/>
    <w:rsid w:val="00B152B1"/>
    <w:rsid w:val="00B2473E"/>
    <w:rsid w:val="00B320A5"/>
    <w:rsid w:val="00B7136F"/>
    <w:rsid w:val="00B7468D"/>
    <w:rsid w:val="00B756A0"/>
    <w:rsid w:val="00B80682"/>
    <w:rsid w:val="00BA1AC8"/>
    <w:rsid w:val="00BA24FE"/>
    <w:rsid w:val="00BB3005"/>
    <w:rsid w:val="00BB4210"/>
    <w:rsid w:val="00BC076E"/>
    <w:rsid w:val="00BC26C3"/>
    <w:rsid w:val="00BD0015"/>
    <w:rsid w:val="00BD349D"/>
    <w:rsid w:val="00BD3DBC"/>
    <w:rsid w:val="00BD5D5B"/>
    <w:rsid w:val="00BD7956"/>
    <w:rsid w:val="00BE55B5"/>
    <w:rsid w:val="00BF0A22"/>
    <w:rsid w:val="00BF3B9B"/>
    <w:rsid w:val="00C02D27"/>
    <w:rsid w:val="00C03B8B"/>
    <w:rsid w:val="00C10184"/>
    <w:rsid w:val="00C124E2"/>
    <w:rsid w:val="00C26ABB"/>
    <w:rsid w:val="00C37801"/>
    <w:rsid w:val="00C57572"/>
    <w:rsid w:val="00C61350"/>
    <w:rsid w:val="00C62407"/>
    <w:rsid w:val="00C657E6"/>
    <w:rsid w:val="00C663C3"/>
    <w:rsid w:val="00C80D7A"/>
    <w:rsid w:val="00C81754"/>
    <w:rsid w:val="00C835F6"/>
    <w:rsid w:val="00CA41FC"/>
    <w:rsid w:val="00CB0B31"/>
    <w:rsid w:val="00CB488A"/>
    <w:rsid w:val="00CC4939"/>
    <w:rsid w:val="00CC7D34"/>
    <w:rsid w:val="00CD0388"/>
    <w:rsid w:val="00CD6365"/>
    <w:rsid w:val="00CE4A0B"/>
    <w:rsid w:val="00CE7783"/>
    <w:rsid w:val="00CF57AA"/>
    <w:rsid w:val="00D02D69"/>
    <w:rsid w:val="00D10016"/>
    <w:rsid w:val="00D13E5C"/>
    <w:rsid w:val="00D25993"/>
    <w:rsid w:val="00D27702"/>
    <w:rsid w:val="00D33FA7"/>
    <w:rsid w:val="00D46074"/>
    <w:rsid w:val="00D6060D"/>
    <w:rsid w:val="00D60D2C"/>
    <w:rsid w:val="00D628F3"/>
    <w:rsid w:val="00D63ED4"/>
    <w:rsid w:val="00D654A6"/>
    <w:rsid w:val="00D65E87"/>
    <w:rsid w:val="00D719D7"/>
    <w:rsid w:val="00D73D99"/>
    <w:rsid w:val="00D81877"/>
    <w:rsid w:val="00D82EA1"/>
    <w:rsid w:val="00D86CEC"/>
    <w:rsid w:val="00D9387E"/>
    <w:rsid w:val="00D94BFE"/>
    <w:rsid w:val="00D95514"/>
    <w:rsid w:val="00DA1DC9"/>
    <w:rsid w:val="00DB57AF"/>
    <w:rsid w:val="00DB70A4"/>
    <w:rsid w:val="00DB7DEE"/>
    <w:rsid w:val="00DC2732"/>
    <w:rsid w:val="00DC6C2C"/>
    <w:rsid w:val="00DD4B47"/>
    <w:rsid w:val="00DE0DE5"/>
    <w:rsid w:val="00DE34CB"/>
    <w:rsid w:val="00DE3B9C"/>
    <w:rsid w:val="00DF03D3"/>
    <w:rsid w:val="00DF0A24"/>
    <w:rsid w:val="00DF2BBB"/>
    <w:rsid w:val="00DF7663"/>
    <w:rsid w:val="00E03781"/>
    <w:rsid w:val="00E17547"/>
    <w:rsid w:val="00E20768"/>
    <w:rsid w:val="00E20915"/>
    <w:rsid w:val="00E24789"/>
    <w:rsid w:val="00E25801"/>
    <w:rsid w:val="00E2762A"/>
    <w:rsid w:val="00E3351D"/>
    <w:rsid w:val="00E4071F"/>
    <w:rsid w:val="00E44828"/>
    <w:rsid w:val="00E45587"/>
    <w:rsid w:val="00E45729"/>
    <w:rsid w:val="00E45F55"/>
    <w:rsid w:val="00E5017E"/>
    <w:rsid w:val="00E55784"/>
    <w:rsid w:val="00E64DDC"/>
    <w:rsid w:val="00E6755D"/>
    <w:rsid w:val="00E722BE"/>
    <w:rsid w:val="00E73297"/>
    <w:rsid w:val="00E7361C"/>
    <w:rsid w:val="00E80521"/>
    <w:rsid w:val="00E92E04"/>
    <w:rsid w:val="00E9394B"/>
    <w:rsid w:val="00E9426A"/>
    <w:rsid w:val="00EA287E"/>
    <w:rsid w:val="00EA418F"/>
    <w:rsid w:val="00EB19B3"/>
    <w:rsid w:val="00EB35DE"/>
    <w:rsid w:val="00EB3D26"/>
    <w:rsid w:val="00EB3FFE"/>
    <w:rsid w:val="00EB6B51"/>
    <w:rsid w:val="00EC25DC"/>
    <w:rsid w:val="00EC453D"/>
    <w:rsid w:val="00EC7D62"/>
    <w:rsid w:val="00ED34DA"/>
    <w:rsid w:val="00ED598B"/>
    <w:rsid w:val="00EE1714"/>
    <w:rsid w:val="00EF0555"/>
    <w:rsid w:val="00EF4579"/>
    <w:rsid w:val="00F00285"/>
    <w:rsid w:val="00F038F0"/>
    <w:rsid w:val="00F12735"/>
    <w:rsid w:val="00F4724C"/>
    <w:rsid w:val="00F47933"/>
    <w:rsid w:val="00F5088C"/>
    <w:rsid w:val="00F517AF"/>
    <w:rsid w:val="00F5204F"/>
    <w:rsid w:val="00F5446A"/>
    <w:rsid w:val="00F56964"/>
    <w:rsid w:val="00F5731A"/>
    <w:rsid w:val="00F65203"/>
    <w:rsid w:val="00F718C6"/>
    <w:rsid w:val="00F7695A"/>
    <w:rsid w:val="00F80D8B"/>
    <w:rsid w:val="00F95544"/>
    <w:rsid w:val="00F95896"/>
    <w:rsid w:val="00F978E8"/>
    <w:rsid w:val="00FA3256"/>
    <w:rsid w:val="00FA3268"/>
    <w:rsid w:val="00FB0224"/>
    <w:rsid w:val="00FB0291"/>
    <w:rsid w:val="00FB22C2"/>
    <w:rsid w:val="00FB4CA5"/>
    <w:rsid w:val="00FC0099"/>
    <w:rsid w:val="00FC51AB"/>
    <w:rsid w:val="00FC66FC"/>
    <w:rsid w:val="00FD1D3D"/>
    <w:rsid w:val="00FD2157"/>
    <w:rsid w:val="00FD351C"/>
    <w:rsid w:val="00FD76B4"/>
    <w:rsid w:val="00FE69FC"/>
    <w:rsid w:val="00FF3852"/>
    <w:rsid w:val="00FF635B"/>
    <w:rsid w:val="00FF6383"/>
    <w:rsid w:val="00FF676F"/>
    <w:rsid w:val="00FF6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68626"/>
  <w15:chartTrackingRefBased/>
  <w15:docId w15:val="{184AAC38-6AC9-CA41-A6D8-6E130098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009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C0099"/>
    <w:rPr>
      <w:rFonts w:ascii="Times New Roman" w:hAnsi="Times New Roman" w:cs="Times New Roman"/>
      <w:sz w:val="18"/>
      <w:szCs w:val="18"/>
    </w:rPr>
  </w:style>
  <w:style w:type="character" w:styleId="Hyperlink">
    <w:name w:val="Hyperlink"/>
    <w:basedOn w:val="DefaultParagraphFont"/>
    <w:uiPriority w:val="99"/>
    <w:unhideWhenUsed/>
    <w:rsid w:val="00416093"/>
    <w:rPr>
      <w:color w:val="0563C1" w:themeColor="hyperlink"/>
      <w:u w:val="single"/>
    </w:rPr>
  </w:style>
  <w:style w:type="character" w:styleId="FollowedHyperlink">
    <w:name w:val="FollowedHyperlink"/>
    <w:basedOn w:val="DefaultParagraphFont"/>
    <w:uiPriority w:val="99"/>
    <w:semiHidden/>
    <w:unhideWhenUsed/>
    <w:rsid w:val="009E56E4"/>
    <w:rPr>
      <w:color w:val="954F72" w:themeColor="followedHyperlink"/>
      <w:u w:val="single"/>
    </w:rPr>
  </w:style>
  <w:style w:type="paragraph" w:styleId="Header">
    <w:name w:val="header"/>
    <w:basedOn w:val="Normal"/>
    <w:link w:val="HeaderChar"/>
    <w:uiPriority w:val="99"/>
    <w:unhideWhenUsed/>
    <w:rsid w:val="008F3AD8"/>
    <w:pPr>
      <w:tabs>
        <w:tab w:val="center" w:pos="4680"/>
        <w:tab w:val="right" w:pos="9360"/>
      </w:tabs>
    </w:pPr>
  </w:style>
  <w:style w:type="character" w:customStyle="1" w:styleId="HeaderChar">
    <w:name w:val="Header Char"/>
    <w:basedOn w:val="DefaultParagraphFont"/>
    <w:link w:val="Header"/>
    <w:uiPriority w:val="99"/>
    <w:rsid w:val="008F3AD8"/>
  </w:style>
  <w:style w:type="paragraph" w:styleId="Footer">
    <w:name w:val="footer"/>
    <w:basedOn w:val="Normal"/>
    <w:link w:val="FooterChar"/>
    <w:uiPriority w:val="99"/>
    <w:unhideWhenUsed/>
    <w:rsid w:val="008F3AD8"/>
    <w:pPr>
      <w:tabs>
        <w:tab w:val="center" w:pos="4680"/>
        <w:tab w:val="right" w:pos="9360"/>
      </w:tabs>
    </w:pPr>
  </w:style>
  <w:style w:type="character" w:customStyle="1" w:styleId="FooterChar">
    <w:name w:val="Footer Char"/>
    <w:basedOn w:val="DefaultParagraphFont"/>
    <w:link w:val="Footer"/>
    <w:uiPriority w:val="99"/>
    <w:rsid w:val="008F3AD8"/>
  </w:style>
  <w:style w:type="paragraph" w:styleId="NormalWeb">
    <w:name w:val="Normal (Web)"/>
    <w:basedOn w:val="Normal"/>
    <w:uiPriority w:val="99"/>
    <w:semiHidden/>
    <w:unhideWhenUsed/>
    <w:rsid w:val="00030824"/>
    <w:rPr>
      <w:rFonts w:ascii="Times New Roman" w:hAnsi="Times New Roman" w:cs="Times New Roman"/>
    </w:rPr>
  </w:style>
  <w:style w:type="character" w:styleId="UnresolvedMention">
    <w:name w:val="Unresolved Mention"/>
    <w:basedOn w:val="DefaultParagraphFont"/>
    <w:uiPriority w:val="99"/>
    <w:rsid w:val="00030824"/>
    <w:rPr>
      <w:color w:val="605E5C"/>
      <w:shd w:val="clear" w:color="auto" w:fill="E1DFDD"/>
    </w:rPr>
  </w:style>
  <w:style w:type="character" w:styleId="PlaceholderText">
    <w:name w:val="Placeholder Text"/>
    <w:basedOn w:val="DefaultParagraphFont"/>
    <w:uiPriority w:val="99"/>
    <w:semiHidden/>
    <w:rsid w:val="000549E7"/>
    <w:rPr>
      <w:color w:val="808080"/>
    </w:rPr>
  </w:style>
  <w:style w:type="character" w:styleId="CommentReference">
    <w:name w:val="annotation reference"/>
    <w:basedOn w:val="DefaultParagraphFont"/>
    <w:uiPriority w:val="99"/>
    <w:semiHidden/>
    <w:unhideWhenUsed/>
    <w:rsid w:val="00071C2B"/>
    <w:rPr>
      <w:sz w:val="16"/>
      <w:szCs w:val="16"/>
    </w:rPr>
  </w:style>
  <w:style w:type="paragraph" w:styleId="CommentText">
    <w:name w:val="annotation text"/>
    <w:basedOn w:val="Normal"/>
    <w:link w:val="CommentTextChar"/>
    <w:uiPriority w:val="99"/>
    <w:unhideWhenUsed/>
    <w:rsid w:val="00071C2B"/>
    <w:rPr>
      <w:sz w:val="20"/>
      <w:szCs w:val="20"/>
    </w:rPr>
  </w:style>
  <w:style w:type="character" w:customStyle="1" w:styleId="CommentTextChar">
    <w:name w:val="Comment Text Char"/>
    <w:basedOn w:val="DefaultParagraphFont"/>
    <w:link w:val="CommentText"/>
    <w:uiPriority w:val="99"/>
    <w:rsid w:val="00071C2B"/>
    <w:rPr>
      <w:sz w:val="20"/>
      <w:szCs w:val="20"/>
    </w:rPr>
  </w:style>
  <w:style w:type="paragraph" w:styleId="CommentSubject">
    <w:name w:val="annotation subject"/>
    <w:basedOn w:val="CommentText"/>
    <w:next w:val="CommentText"/>
    <w:link w:val="CommentSubjectChar"/>
    <w:uiPriority w:val="99"/>
    <w:semiHidden/>
    <w:unhideWhenUsed/>
    <w:rsid w:val="00071C2B"/>
    <w:rPr>
      <w:b/>
      <w:bCs/>
    </w:rPr>
  </w:style>
  <w:style w:type="character" w:customStyle="1" w:styleId="CommentSubjectChar">
    <w:name w:val="Comment Subject Char"/>
    <w:basedOn w:val="CommentTextChar"/>
    <w:link w:val="CommentSubject"/>
    <w:uiPriority w:val="99"/>
    <w:semiHidden/>
    <w:rsid w:val="00071C2B"/>
    <w:rPr>
      <w:b/>
      <w:bCs/>
      <w:sz w:val="20"/>
      <w:szCs w:val="20"/>
    </w:rPr>
  </w:style>
  <w:style w:type="paragraph" w:styleId="Revision">
    <w:name w:val="Revision"/>
    <w:hidden/>
    <w:uiPriority w:val="99"/>
    <w:semiHidden/>
    <w:rsid w:val="00E4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6771">
      <w:bodyDiv w:val="1"/>
      <w:marLeft w:val="0"/>
      <w:marRight w:val="0"/>
      <w:marTop w:val="0"/>
      <w:marBottom w:val="0"/>
      <w:divBdr>
        <w:top w:val="none" w:sz="0" w:space="0" w:color="auto"/>
        <w:left w:val="none" w:sz="0" w:space="0" w:color="auto"/>
        <w:bottom w:val="none" w:sz="0" w:space="0" w:color="auto"/>
        <w:right w:val="none" w:sz="0" w:space="0" w:color="auto"/>
      </w:divBdr>
      <w:divsChild>
        <w:div w:id="498035243">
          <w:marLeft w:val="-225"/>
          <w:marRight w:val="-225"/>
          <w:marTop w:val="0"/>
          <w:marBottom w:val="0"/>
          <w:divBdr>
            <w:top w:val="none" w:sz="0" w:space="0" w:color="auto"/>
            <w:left w:val="none" w:sz="0" w:space="0" w:color="auto"/>
            <w:bottom w:val="none" w:sz="0" w:space="0" w:color="auto"/>
            <w:right w:val="none" w:sz="0" w:space="0" w:color="auto"/>
          </w:divBdr>
          <w:divsChild>
            <w:div w:id="863010419">
              <w:marLeft w:val="0"/>
              <w:marRight w:val="0"/>
              <w:marTop w:val="0"/>
              <w:marBottom w:val="0"/>
              <w:divBdr>
                <w:top w:val="none" w:sz="0" w:space="0" w:color="auto"/>
                <w:left w:val="none" w:sz="0" w:space="0" w:color="auto"/>
                <w:bottom w:val="none" w:sz="0" w:space="0" w:color="auto"/>
                <w:right w:val="none" w:sz="0" w:space="0" w:color="auto"/>
              </w:divBdr>
              <w:divsChild>
                <w:div w:id="1654144729">
                  <w:marLeft w:val="0"/>
                  <w:marRight w:val="0"/>
                  <w:marTop w:val="0"/>
                  <w:marBottom w:val="0"/>
                  <w:divBdr>
                    <w:top w:val="none" w:sz="0" w:space="0" w:color="auto"/>
                    <w:left w:val="none" w:sz="0" w:space="0" w:color="auto"/>
                    <w:bottom w:val="none" w:sz="0" w:space="0" w:color="auto"/>
                    <w:right w:val="none" w:sz="0" w:space="0" w:color="auto"/>
                  </w:divBdr>
                  <w:divsChild>
                    <w:div w:id="508914251">
                      <w:marLeft w:val="0"/>
                      <w:marRight w:val="0"/>
                      <w:marTop w:val="0"/>
                      <w:marBottom w:val="0"/>
                      <w:divBdr>
                        <w:top w:val="none" w:sz="0" w:space="0" w:color="auto"/>
                        <w:left w:val="none" w:sz="0" w:space="0" w:color="auto"/>
                        <w:bottom w:val="none" w:sz="0" w:space="0" w:color="auto"/>
                        <w:right w:val="none" w:sz="0" w:space="0" w:color="auto"/>
                      </w:divBdr>
                      <w:divsChild>
                        <w:div w:id="853686083">
                          <w:marLeft w:val="0"/>
                          <w:marRight w:val="0"/>
                          <w:marTop w:val="0"/>
                          <w:marBottom w:val="525"/>
                          <w:divBdr>
                            <w:top w:val="none" w:sz="0" w:space="0" w:color="auto"/>
                            <w:left w:val="none" w:sz="0" w:space="0" w:color="auto"/>
                            <w:bottom w:val="none" w:sz="0" w:space="0" w:color="auto"/>
                            <w:right w:val="none" w:sz="0" w:space="0" w:color="auto"/>
                          </w:divBdr>
                          <w:divsChild>
                            <w:div w:id="6001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228705">
          <w:marLeft w:val="-225"/>
          <w:marRight w:val="-225"/>
          <w:marTop w:val="0"/>
          <w:marBottom w:val="0"/>
          <w:divBdr>
            <w:top w:val="none" w:sz="0" w:space="0" w:color="auto"/>
            <w:left w:val="none" w:sz="0" w:space="0" w:color="auto"/>
            <w:bottom w:val="none" w:sz="0" w:space="0" w:color="auto"/>
            <w:right w:val="none" w:sz="0" w:space="0" w:color="auto"/>
          </w:divBdr>
          <w:divsChild>
            <w:div w:id="409426084">
              <w:marLeft w:val="0"/>
              <w:marRight w:val="0"/>
              <w:marTop w:val="0"/>
              <w:marBottom w:val="0"/>
              <w:divBdr>
                <w:top w:val="none" w:sz="0" w:space="0" w:color="auto"/>
                <w:left w:val="none" w:sz="0" w:space="0" w:color="auto"/>
                <w:bottom w:val="none" w:sz="0" w:space="0" w:color="auto"/>
                <w:right w:val="none" w:sz="0" w:space="0" w:color="auto"/>
              </w:divBdr>
              <w:divsChild>
                <w:div w:id="732048504">
                  <w:marLeft w:val="0"/>
                  <w:marRight w:val="0"/>
                  <w:marTop w:val="0"/>
                  <w:marBottom w:val="0"/>
                  <w:divBdr>
                    <w:top w:val="none" w:sz="0" w:space="0" w:color="auto"/>
                    <w:left w:val="none" w:sz="0" w:space="0" w:color="auto"/>
                    <w:bottom w:val="none" w:sz="0" w:space="0" w:color="auto"/>
                    <w:right w:val="none" w:sz="0" w:space="0" w:color="auto"/>
                  </w:divBdr>
                  <w:divsChild>
                    <w:div w:id="228032145">
                      <w:marLeft w:val="0"/>
                      <w:marRight w:val="0"/>
                      <w:marTop w:val="0"/>
                      <w:marBottom w:val="0"/>
                      <w:divBdr>
                        <w:top w:val="none" w:sz="0" w:space="0" w:color="auto"/>
                        <w:left w:val="none" w:sz="0" w:space="0" w:color="auto"/>
                        <w:bottom w:val="none" w:sz="0" w:space="0" w:color="auto"/>
                        <w:right w:val="none" w:sz="0" w:space="0" w:color="auto"/>
                      </w:divBdr>
                      <w:divsChild>
                        <w:div w:id="45885289">
                          <w:marLeft w:val="0"/>
                          <w:marRight w:val="0"/>
                          <w:marTop w:val="0"/>
                          <w:marBottom w:val="0"/>
                          <w:divBdr>
                            <w:top w:val="none" w:sz="0" w:space="0" w:color="auto"/>
                            <w:left w:val="none" w:sz="0" w:space="0" w:color="auto"/>
                            <w:bottom w:val="none" w:sz="0" w:space="0" w:color="auto"/>
                            <w:right w:val="none" w:sz="0" w:space="0" w:color="auto"/>
                          </w:divBdr>
                          <w:divsChild>
                            <w:div w:id="1495032152">
                              <w:marLeft w:val="-225"/>
                              <w:marRight w:val="-225"/>
                              <w:marTop w:val="0"/>
                              <w:marBottom w:val="0"/>
                              <w:divBdr>
                                <w:top w:val="none" w:sz="0" w:space="0" w:color="auto"/>
                                <w:left w:val="none" w:sz="0" w:space="0" w:color="auto"/>
                                <w:bottom w:val="none" w:sz="0" w:space="0" w:color="auto"/>
                                <w:right w:val="none" w:sz="0" w:space="0" w:color="auto"/>
                              </w:divBdr>
                              <w:divsChild>
                                <w:div w:id="1232042378">
                                  <w:marLeft w:val="0"/>
                                  <w:marRight w:val="0"/>
                                  <w:marTop w:val="0"/>
                                  <w:marBottom w:val="0"/>
                                  <w:divBdr>
                                    <w:top w:val="none" w:sz="0" w:space="0" w:color="auto"/>
                                    <w:left w:val="none" w:sz="0" w:space="0" w:color="auto"/>
                                    <w:bottom w:val="none" w:sz="0" w:space="0" w:color="auto"/>
                                    <w:right w:val="none" w:sz="0" w:space="0" w:color="auto"/>
                                  </w:divBdr>
                                  <w:divsChild>
                                    <w:div w:id="1277715498">
                                      <w:marLeft w:val="0"/>
                                      <w:marRight w:val="0"/>
                                      <w:marTop w:val="0"/>
                                      <w:marBottom w:val="0"/>
                                      <w:divBdr>
                                        <w:top w:val="none" w:sz="0" w:space="0" w:color="auto"/>
                                        <w:left w:val="none" w:sz="0" w:space="0" w:color="auto"/>
                                        <w:bottom w:val="none" w:sz="0" w:space="0" w:color="auto"/>
                                        <w:right w:val="none" w:sz="0" w:space="0" w:color="auto"/>
                                      </w:divBdr>
                                      <w:divsChild>
                                        <w:div w:id="372534001">
                                          <w:marLeft w:val="0"/>
                                          <w:marRight w:val="0"/>
                                          <w:marTop w:val="0"/>
                                          <w:marBottom w:val="0"/>
                                          <w:divBdr>
                                            <w:top w:val="none" w:sz="0" w:space="0" w:color="auto"/>
                                            <w:left w:val="none" w:sz="0" w:space="0" w:color="auto"/>
                                            <w:bottom w:val="none" w:sz="0" w:space="0" w:color="auto"/>
                                            <w:right w:val="none" w:sz="0" w:space="0" w:color="auto"/>
                                          </w:divBdr>
                                          <w:divsChild>
                                            <w:div w:id="1939411433">
                                              <w:marLeft w:val="0"/>
                                              <w:marRight w:val="0"/>
                                              <w:marTop w:val="0"/>
                                              <w:marBottom w:val="525"/>
                                              <w:divBdr>
                                                <w:top w:val="none" w:sz="0" w:space="0" w:color="auto"/>
                                                <w:left w:val="none" w:sz="0" w:space="0" w:color="auto"/>
                                                <w:bottom w:val="none" w:sz="0" w:space="0" w:color="auto"/>
                                                <w:right w:val="none" w:sz="0" w:space="0" w:color="auto"/>
                                              </w:divBdr>
                                              <w:divsChild>
                                                <w:div w:id="44296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976187">
          <w:marLeft w:val="-225"/>
          <w:marRight w:val="-225"/>
          <w:marTop w:val="0"/>
          <w:marBottom w:val="0"/>
          <w:divBdr>
            <w:top w:val="none" w:sz="0" w:space="0" w:color="auto"/>
            <w:left w:val="none" w:sz="0" w:space="0" w:color="auto"/>
            <w:bottom w:val="none" w:sz="0" w:space="0" w:color="auto"/>
            <w:right w:val="none" w:sz="0" w:space="0" w:color="auto"/>
          </w:divBdr>
          <w:divsChild>
            <w:div w:id="1038747593">
              <w:marLeft w:val="0"/>
              <w:marRight w:val="0"/>
              <w:marTop w:val="0"/>
              <w:marBottom w:val="0"/>
              <w:divBdr>
                <w:top w:val="none" w:sz="0" w:space="0" w:color="auto"/>
                <w:left w:val="none" w:sz="0" w:space="0" w:color="auto"/>
                <w:bottom w:val="none" w:sz="0" w:space="0" w:color="auto"/>
                <w:right w:val="none" w:sz="0" w:space="0" w:color="auto"/>
              </w:divBdr>
              <w:divsChild>
                <w:div w:id="1417701185">
                  <w:marLeft w:val="0"/>
                  <w:marRight w:val="0"/>
                  <w:marTop w:val="0"/>
                  <w:marBottom w:val="0"/>
                  <w:divBdr>
                    <w:top w:val="none" w:sz="0" w:space="0" w:color="auto"/>
                    <w:left w:val="none" w:sz="0" w:space="0" w:color="auto"/>
                    <w:bottom w:val="none" w:sz="0" w:space="0" w:color="auto"/>
                    <w:right w:val="none" w:sz="0" w:space="0" w:color="auto"/>
                  </w:divBdr>
                  <w:divsChild>
                    <w:div w:id="161704743">
                      <w:marLeft w:val="0"/>
                      <w:marRight w:val="0"/>
                      <w:marTop w:val="0"/>
                      <w:marBottom w:val="0"/>
                      <w:divBdr>
                        <w:top w:val="none" w:sz="0" w:space="0" w:color="auto"/>
                        <w:left w:val="none" w:sz="0" w:space="0" w:color="auto"/>
                        <w:bottom w:val="none" w:sz="0" w:space="0" w:color="auto"/>
                        <w:right w:val="none" w:sz="0" w:space="0" w:color="auto"/>
                      </w:divBdr>
                      <w:divsChild>
                        <w:div w:id="215242908">
                          <w:marLeft w:val="0"/>
                          <w:marRight w:val="0"/>
                          <w:marTop w:val="0"/>
                          <w:marBottom w:val="525"/>
                          <w:divBdr>
                            <w:top w:val="none" w:sz="0" w:space="0" w:color="auto"/>
                            <w:left w:val="none" w:sz="0" w:space="0" w:color="auto"/>
                            <w:bottom w:val="none" w:sz="0" w:space="0" w:color="auto"/>
                            <w:right w:val="none" w:sz="0" w:space="0" w:color="auto"/>
                          </w:divBdr>
                          <w:divsChild>
                            <w:div w:id="172139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983011">
          <w:marLeft w:val="-225"/>
          <w:marRight w:val="-225"/>
          <w:marTop w:val="0"/>
          <w:marBottom w:val="0"/>
          <w:divBdr>
            <w:top w:val="none" w:sz="0" w:space="0" w:color="auto"/>
            <w:left w:val="none" w:sz="0" w:space="0" w:color="auto"/>
            <w:bottom w:val="none" w:sz="0" w:space="0" w:color="auto"/>
            <w:right w:val="none" w:sz="0" w:space="0" w:color="auto"/>
          </w:divBdr>
          <w:divsChild>
            <w:div w:id="1521504532">
              <w:marLeft w:val="0"/>
              <w:marRight w:val="0"/>
              <w:marTop w:val="0"/>
              <w:marBottom w:val="0"/>
              <w:divBdr>
                <w:top w:val="none" w:sz="0" w:space="0" w:color="auto"/>
                <w:left w:val="none" w:sz="0" w:space="0" w:color="auto"/>
                <w:bottom w:val="none" w:sz="0" w:space="0" w:color="auto"/>
                <w:right w:val="none" w:sz="0" w:space="0" w:color="auto"/>
              </w:divBdr>
              <w:divsChild>
                <w:div w:id="1636721453">
                  <w:marLeft w:val="0"/>
                  <w:marRight w:val="0"/>
                  <w:marTop w:val="0"/>
                  <w:marBottom w:val="0"/>
                  <w:divBdr>
                    <w:top w:val="none" w:sz="0" w:space="0" w:color="auto"/>
                    <w:left w:val="none" w:sz="0" w:space="0" w:color="auto"/>
                    <w:bottom w:val="none" w:sz="0" w:space="0" w:color="auto"/>
                    <w:right w:val="none" w:sz="0" w:space="0" w:color="auto"/>
                  </w:divBdr>
                  <w:divsChild>
                    <w:div w:id="1284775867">
                      <w:marLeft w:val="0"/>
                      <w:marRight w:val="0"/>
                      <w:marTop w:val="0"/>
                      <w:marBottom w:val="0"/>
                      <w:divBdr>
                        <w:top w:val="none" w:sz="0" w:space="0" w:color="auto"/>
                        <w:left w:val="none" w:sz="0" w:space="0" w:color="auto"/>
                        <w:bottom w:val="none" w:sz="0" w:space="0" w:color="auto"/>
                        <w:right w:val="none" w:sz="0" w:space="0" w:color="auto"/>
                      </w:divBdr>
                      <w:divsChild>
                        <w:div w:id="676886171">
                          <w:marLeft w:val="0"/>
                          <w:marRight w:val="0"/>
                          <w:marTop w:val="0"/>
                          <w:marBottom w:val="0"/>
                          <w:divBdr>
                            <w:top w:val="none" w:sz="0" w:space="0" w:color="auto"/>
                            <w:left w:val="none" w:sz="0" w:space="0" w:color="auto"/>
                            <w:bottom w:val="none" w:sz="0" w:space="0" w:color="auto"/>
                            <w:right w:val="none" w:sz="0" w:space="0" w:color="auto"/>
                          </w:divBdr>
                          <w:divsChild>
                            <w:div w:id="572660886">
                              <w:marLeft w:val="-225"/>
                              <w:marRight w:val="-225"/>
                              <w:marTop w:val="0"/>
                              <w:marBottom w:val="0"/>
                              <w:divBdr>
                                <w:top w:val="none" w:sz="0" w:space="0" w:color="auto"/>
                                <w:left w:val="none" w:sz="0" w:space="0" w:color="auto"/>
                                <w:bottom w:val="none" w:sz="0" w:space="0" w:color="auto"/>
                                <w:right w:val="none" w:sz="0" w:space="0" w:color="auto"/>
                              </w:divBdr>
                              <w:divsChild>
                                <w:div w:id="1871257143">
                                  <w:marLeft w:val="0"/>
                                  <w:marRight w:val="0"/>
                                  <w:marTop w:val="0"/>
                                  <w:marBottom w:val="0"/>
                                  <w:divBdr>
                                    <w:top w:val="none" w:sz="0" w:space="0" w:color="auto"/>
                                    <w:left w:val="none" w:sz="0" w:space="0" w:color="auto"/>
                                    <w:bottom w:val="none" w:sz="0" w:space="0" w:color="auto"/>
                                    <w:right w:val="none" w:sz="0" w:space="0" w:color="auto"/>
                                  </w:divBdr>
                                  <w:divsChild>
                                    <w:div w:id="322466954">
                                      <w:marLeft w:val="0"/>
                                      <w:marRight w:val="0"/>
                                      <w:marTop w:val="0"/>
                                      <w:marBottom w:val="0"/>
                                      <w:divBdr>
                                        <w:top w:val="none" w:sz="0" w:space="0" w:color="auto"/>
                                        <w:left w:val="none" w:sz="0" w:space="0" w:color="auto"/>
                                        <w:bottom w:val="none" w:sz="0" w:space="0" w:color="auto"/>
                                        <w:right w:val="none" w:sz="0" w:space="0" w:color="auto"/>
                                      </w:divBdr>
                                      <w:divsChild>
                                        <w:div w:id="243342495">
                                          <w:marLeft w:val="0"/>
                                          <w:marRight w:val="0"/>
                                          <w:marTop w:val="0"/>
                                          <w:marBottom w:val="0"/>
                                          <w:divBdr>
                                            <w:top w:val="none" w:sz="0" w:space="0" w:color="auto"/>
                                            <w:left w:val="none" w:sz="0" w:space="0" w:color="auto"/>
                                            <w:bottom w:val="none" w:sz="0" w:space="0" w:color="auto"/>
                                            <w:right w:val="none" w:sz="0" w:space="0" w:color="auto"/>
                                          </w:divBdr>
                                          <w:divsChild>
                                            <w:div w:id="244462719">
                                              <w:marLeft w:val="0"/>
                                              <w:marRight w:val="0"/>
                                              <w:marTop w:val="0"/>
                                              <w:marBottom w:val="525"/>
                                              <w:divBdr>
                                                <w:top w:val="none" w:sz="0" w:space="0" w:color="auto"/>
                                                <w:left w:val="none" w:sz="0" w:space="0" w:color="auto"/>
                                                <w:bottom w:val="none" w:sz="0" w:space="0" w:color="auto"/>
                                                <w:right w:val="none" w:sz="0" w:space="0" w:color="auto"/>
                                              </w:divBdr>
                                              <w:divsChild>
                                                <w:div w:id="20716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8475459">
          <w:marLeft w:val="-225"/>
          <w:marRight w:val="-225"/>
          <w:marTop w:val="0"/>
          <w:marBottom w:val="0"/>
          <w:divBdr>
            <w:top w:val="none" w:sz="0" w:space="0" w:color="auto"/>
            <w:left w:val="none" w:sz="0" w:space="0" w:color="auto"/>
            <w:bottom w:val="none" w:sz="0" w:space="0" w:color="auto"/>
            <w:right w:val="none" w:sz="0" w:space="0" w:color="auto"/>
          </w:divBdr>
          <w:divsChild>
            <w:div w:id="1230964438">
              <w:marLeft w:val="0"/>
              <w:marRight w:val="0"/>
              <w:marTop w:val="0"/>
              <w:marBottom w:val="0"/>
              <w:divBdr>
                <w:top w:val="none" w:sz="0" w:space="0" w:color="auto"/>
                <w:left w:val="none" w:sz="0" w:space="0" w:color="auto"/>
                <w:bottom w:val="none" w:sz="0" w:space="0" w:color="auto"/>
                <w:right w:val="none" w:sz="0" w:space="0" w:color="auto"/>
              </w:divBdr>
              <w:divsChild>
                <w:div w:id="1038235891">
                  <w:marLeft w:val="0"/>
                  <w:marRight w:val="0"/>
                  <w:marTop w:val="0"/>
                  <w:marBottom w:val="0"/>
                  <w:divBdr>
                    <w:top w:val="none" w:sz="0" w:space="0" w:color="auto"/>
                    <w:left w:val="none" w:sz="0" w:space="0" w:color="auto"/>
                    <w:bottom w:val="none" w:sz="0" w:space="0" w:color="auto"/>
                    <w:right w:val="none" w:sz="0" w:space="0" w:color="auto"/>
                  </w:divBdr>
                  <w:divsChild>
                    <w:div w:id="1778678334">
                      <w:marLeft w:val="0"/>
                      <w:marRight w:val="0"/>
                      <w:marTop w:val="0"/>
                      <w:marBottom w:val="0"/>
                      <w:divBdr>
                        <w:top w:val="none" w:sz="0" w:space="0" w:color="auto"/>
                        <w:left w:val="none" w:sz="0" w:space="0" w:color="auto"/>
                        <w:bottom w:val="none" w:sz="0" w:space="0" w:color="auto"/>
                        <w:right w:val="none" w:sz="0" w:space="0" w:color="auto"/>
                      </w:divBdr>
                      <w:divsChild>
                        <w:div w:id="453061591">
                          <w:marLeft w:val="0"/>
                          <w:marRight w:val="0"/>
                          <w:marTop w:val="0"/>
                          <w:marBottom w:val="525"/>
                          <w:divBdr>
                            <w:top w:val="none" w:sz="0" w:space="0" w:color="auto"/>
                            <w:left w:val="none" w:sz="0" w:space="0" w:color="auto"/>
                            <w:bottom w:val="none" w:sz="0" w:space="0" w:color="auto"/>
                            <w:right w:val="none" w:sz="0" w:space="0" w:color="auto"/>
                          </w:divBdr>
                          <w:divsChild>
                            <w:div w:id="78141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6948197">
      <w:bodyDiv w:val="1"/>
      <w:marLeft w:val="0"/>
      <w:marRight w:val="0"/>
      <w:marTop w:val="0"/>
      <w:marBottom w:val="0"/>
      <w:divBdr>
        <w:top w:val="none" w:sz="0" w:space="0" w:color="auto"/>
        <w:left w:val="none" w:sz="0" w:space="0" w:color="auto"/>
        <w:bottom w:val="none" w:sz="0" w:space="0" w:color="auto"/>
        <w:right w:val="none" w:sz="0" w:space="0" w:color="auto"/>
      </w:divBdr>
    </w:div>
    <w:div w:id="430056088">
      <w:bodyDiv w:val="1"/>
      <w:marLeft w:val="0"/>
      <w:marRight w:val="0"/>
      <w:marTop w:val="0"/>
      <w:marBottom w:val="0"/>
      <w:divBdr>
        <w:top w:val="none" w:sz="0" w:space="0" w:color="auto"/>
        <w:left w:val="none" w:sz="0" w:space="0" w:color="auto"/>
        <w:bottom w:val="none" w:sz="0" w:space="0" w:color="auto"/>
        <w:right w:val="none" w:sz="0" w:space="0" w:color="auto"/>
      </w:divBdr>
    </w:div>
    <w:div w:id="544027224">
      <w:bodyDiv w:val="1"/>
      <w:marLeft w:val="0"/>
      <w:marRight w:val="0"/>
      <w:marTop w:val="0"/>
      <w:marBottom w:val="0"/>
      <w:divBdr>
        <w:top w:val="none" w:sz="0" w:space="0" w:color="auto"/>
        <w:left w:val="none" w:sz="0" w:space="0" w:color="auto"/>
        <w:bottom w:val="none" w:sz="0" w:space="0" w:color="auto"/>
        <w:right w:val="none" w:sz="0" w:space="0" w:color="auto"/>
      </w:divBdr>
    </w:div>
    <w:div w:id="547643333">
      <w:bodyDiv w:val="1"/>
      <w:marLeft w:val="0"/>
      <w:marRight w:val="0"/>
      <w:marTop w:val="0"/>
      <w:marBottom w:val="0"/>
      <w:divBdr>
        <w:top w:val="none" w:sz="0" w:space="0" w:color="auto"/>
        <w:left w:val="none" w:sz="0" w:space="0" w:color="auto"/>
        <w:bottom w:val="none" w:sz="0" w:space="0" w:color="auto"/>
        <w:right w:val="none" w:sz="0" w:space="0" w:color="auto"/>
      </w:divBdr>
    </w:div>
    <w:div w:id="597182148">
      <w:bodyDiv w:val="1"/>
      <w:marLeft w:val="0"/>
      <w:marRight w:val="0"/>
      <w:marTop w:val="0"/>
      <w:marBottom w:val="0"/>
      <w:divBdr>
        <w:top w:val="none" w:sz="0" w:space="0" w:color="auto"/>
        <w:left w:val="none" w:sz="0" w:space="0" w:color="auto"/>
        <w:bottom w:val="none" w:sz="0" w:space="0" w:color="auto"/>
        <w:right w:val="none" w:sz="0" w:space="0" w:color="auto"/>
      </w:divBdr>
    </w:div>
    <w:div w:id="768041465">
      <w:bodyDiv w:val="1"/>
      <w:marLeft w:val="0"/>
      <w:marRight w:val="0"/>
      <w:marTop w:val="0"/>
      <w:marBottom w:val="0"/>
      <w:divBdr>
        <w:top w:val="none" w:sz="0" w:space="0" w:color="auto"/>
        <w:left w:val="none" w:sz="0" w:space="0" w:color="auto"/>
        <w:bottom w:val="none" w:sz="0" w:space="0" w:color="auto"/>
        <w:right w:val="none" w:sz="0" w:space="0" w:color="auto"/>
      </w:divBdr>
    </w:div>
    <w:div w:id="902066368">
      <w:bodyDiv w:val="1"/>
      <w:marLeft w:val="0"/>
      <w:marRight w:val="0"/>
      <w:marTop w:val="0"/>
      <w:marBottom w:val="0"/>
      <w:divBdr>
        <w:top w:val="none" w:sz="0" w:space="0" w:color="auto"/>
        <w:left w:val="none" w:sz="0" w:space="0" w:color="auto"/>
        <w:bottom w:val="none" w:sz="0" w:space="0" w:color="auto"/>
        <w:right w:val="none" w:sz="0" w:space="0" w:color="auto"/>
      </w:divBdr>
    </w:div>
    <w:div w:id="903181254">
      <w:bodyDiv w:val="1"/>
      <w:marLeft w:val="0"/>
      <w:marRight w:val="0"/>
      <w:marTop w:val="0"/>
      <w:marBottom w:val="0"/>
      <w:divBdr>
        <w:top w:val="none" w:sz="0" w:space="0" w:color="auto"/>
        <w:left w:val="none" w:sz="0" w:space="0" w:color="auto"/>
        <w:bottom w:val="none" w:sz="0" w:space="0" w:color="auto"/>
        <w:right w:val="none" w:sz="0" w:space="0" w:color="auto"/>
      </w:divBdr>
    </w:div>
    <w:div w:id="1693609929">
      <w:bodyDiv w:val="1"/>
      <w:marLeft w:val="0"/>
      <w:marRight w:val="0"/>
      <w:marTop w:val="0"/>
      <w:marBottom w:val="0"/>
      <w:divBdr>
        <w:top w:val="none" w:sz="0" w:space="0" w:color="auto"/>
        <w:left w:val="none" w:sz="0" w:space="0" w:color="auto"/>
        <w:bottom w:val="none" w:sz="0" w:space="0" w:color="auto"/>
        <w:right w:val="none" w:sz="0" w:space="0" w:color="auto"/>
      </w:divBdr>
    </w:div>
    <w:div w:id="1721785099">
      <w:bodyDiv w:val="1"/>
      <w:marLeft w:val="0"/>
      <w:marRight w:val="0"/>
      <w:marTop w:val="0"/>
      <w:marBottom w:val="0"/>
      <w:divBdr>
        <w:top w:val="none" w:sz="0" w:space="0" w:color="auto"/>
        <w:left w:val="none" w:sz="0" w:space="0" w:color="auto"/>
        <w:bottom w:val="none" w:sz="0" w:space="0" w:color="auto"/>
        <w:right w:val="none" w:sz="0" w:space="0" w:color="auto"/>
      </w:divBdr>
    </w:div>
    <w:div w:id="1842888728">
      <w:bodyDiv w:val="1"/>
      <w:marLeft w:val="0"/>
      <w:marRight w:val="0"/>
      <w:marTop w:val="0"/>
      <w:marBottom w:val="0"/>
      <w:divBdr>
        <w:top w:val="none" w:sz="0" w:space="0" w:color="auto"/>
        <w:left w:val="none" w:sz="0" w:space="0" w:color="auto"/>
        <w:bottom w:val="none" w:sz="0" w:space="0" w:color="auto"/>
        <w:right w:val="none" w:sz="0" w:space="0" w:color="auto"/>
      </w:divBdr>
      <w:divsChild>
        <w:div w:id="885486275">
          <w:marLeft w:val="-225"/>
          <w:marRight w:val="-225"/>
          <w:marTop w:val="0"/>
          <w:marBottom w:val="0"/>
          <w:divBdr>
            <w:top w:val="none" w:sz="0" w:space="0" w:color="auto"/>
            <w:left w:val="none" w:sz="0" w:space="0" w:color="auto"/>
            <w:bottom w:val="none" w:sz="0" w:space="0" w:color="auto"/>
            <w:right w:val="none" w:sz="0" w:space="0" w:color="auto"/>
          </w:divBdr>
          <w:divsChild>
            <w:div w:id="1565094711">
              <w:marLeft w:val="0"/>
              <w:marRight w:val="0"/>
              <w:marTop w:val="0"/>
              <w:marBottom w:val="0"/>
              <w:divBdr>
                <w:top w:val="none" w:sz="0" w:space="0" w:color="auto"/>
                <w:left w:val="none" w:sz="0" w:space="0" w:color="auto"/>
                <w:bottom w:val="none" w:sz="0" w:space="0" w:color="auto"/>
                <w:right w:val="none" w:sz="0" w:space="0" w:color="auto"/>
              </w:divBdr>
              <w:divsChild>
                <w:div w:id="1853375618">
                  <w:marLeft w:val="0"/>
                  <w:marRight w:val="0"/>
                  <w:marTop w:val="0"/>
                  <w:marBottom w:val="0"/>
                  <w:divBdr>
                    <w:top w:val="none" w:sz="0" w:space="0" w:color="auto"/>
                    <w:left w:val="none" w:sz="0" w:space="0" w:color="auto"/>
                    <w:bottom w:val="none" w:sz="0" w:space="0" w:color="auto"/>
                    <w:right w:val="none" w:sz="0" w:space="0" w:color="auto"/>
                  </w:divBdr>
                  <w:divsChild>
                    <w:div w:id="961765516">
                      <w:marLeft w:val="0"/>
                      <w:marRight w:val="0"/>
                      <w:marTop w:val="0"/>
                      <w:marBottom w:val="0"/>
                      <w:divBdr>
                        <w:top w:val="none" w:sz="0" w:space="0" w:color="auto"/>
                        <w:left w:val="none" w:sz="0" w:space="0" w:color="auto"/>
                        <w:bottom w:val="none" w:sz="0" w:space="0" w:color="auto"/>
                        <w:right w:val="none" w:sz="0" w:space="0" w:color="auto"/>
                      </w:divBdr>
                      <w:divsChild>
                        <w:div w:id="132063569">
                          <w:marLeft w:val="0"/>
                          <w:marRight w:val="0"/>
                          <w:marTop w:val="0"/>
                          <w:marBottom w:val="525"/>
                          <w:divBdr>
                            <w:top w:val="none" w:sz="0" w:space="0" w:color="auto"/>
                            <w:left w:val="none" w:sz="0" w:space="0" w:color="auto"/>
                            <w:bottom w:val="none" w:sz="0" w:space="0" w:color="auto"/>
                            <w:right w:val="none" w:sz="0" w:space="0" w:color="auto"/>
                          </w:divBdr>
                          <w:divsChild>
                            <w:div w:id="14849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834255">
          <w:marLeft w:val="-225"/>
          <w:marRight w:val="-225"/>
          <w:marTop w:val="0"/>
          <w:marBottom w:val="0"/>
          <w:divBdr>
            <w:top w:val="none" w:sz="0" w:space="0" w:color="auto"/>
            <w:left w:val="none" w:sz="0" w:space="0" w:color="auto"/>
            <w:bottom w:val="none" w:sz="0" w:space="0" w:color="auto"/>
            <w:right w:val="none" w:sz="0" w:space="0" w:color="auto"/>
          </w:divBdr>
          <w:divsChild>
            <w:div w:id="650599303">
              <w:marLeft w:val="0"/>
              <w:marRight w:val="0"/>
              <w:marTop w:val="0"/>
              <w:marBottom w:val="0"/>
              <w:divBdr>
                <w:top w:val="none" w:sz="0" w:space="0" w:color="auto"/>
                <w:left w:val="none" w:sz="0" w:space="0" w:color="auto"/>
                <w:bottom w:val="none" w:sz="0" w:space="0" w:color="auto"/>
                <w:right w:val="none" w:sz="0" w:space="0" w:color="auto"/>
              </w:divBdr>
              <w:divsChild>
                <w:div w:id="273556036">
                  <w:marLeft w:val="0"/>
                  <w:marRight w:val="0"/>
                  <w:marTop w:val="0"/>
                  <w:marBottom w:val="0"/>
                  <w:divBdr>
                    <w:top w:val="none" w:sz="0" w:space="0" w:color="auto"/>
                    <w:left w:val="none" w:sz="0" w:space="0" w:color="auto"/>
                    <w:bottom w:val="none" w:sz="0" w:space="0" w:color="auto"/>
                    <w:right w:val="none" w:sz="0" w:space="0" w:color="auto"/>
                  </w:divBdr>
                  <w:divsChild>
                    <w:div w:id="481317964">
                      <w:marLeft w:val="0"/>
                      <w:marRight w:val="0"/>
                      <w:marTop w:val="0"/>
                      <w:marBottom w:val="0"/>
                      <w:divBdr>
                        <w:top w:val="none" w:sz="0" w:space="0" w:color="auto"/>
                        <w:left w:val="none" w:sz="0" w:space="0" w:color="auto"/>
                        <w:bottom w:val="none" w:sz="0" w:space="0" w:color="auto"/>
                        <w:right w:val="none" w:sz="0" w:space="0" w:color="auto"/>
                      </w:divBdr>
                      <w:divsChild>
                        <w:div w:id="995761131">
                          <w:marLeft w:val="0"/>
                          <w:marRight w:val="0"/>
                          <w:marTop w:val="0"/>
                          <w:marBottom w:val="0"/>
                          <w:divBdr>
                            <w:top w:val="none" w:sz="0" w:space="0" w:color="auto"/>
                            <w:left w:val="none" w:sz="0" w:space="0" w:color="auto"/>
                            <w:bottom w:val="none" w:sz="0" w:space="0" w:color="auto"/>
                            <w:right w:val="none" w:sz="0" w:space="0" w:color="auto"/>
                          </w:divBdr>
                          <w:divsChild>
                            <w:div w:id="225452539">
                              <w:marLeft w:val="-225"/>
                              <w:marRight w:val="-225"/>
                              <w:marTop w:val="0"/>
                              <w:marBottom w:val="0"/>
                              <w:divBdr>
                                <w:top w:val="none" w:sz="0" w:space="0" w:color="auto"/>
                                <w:left w:val="none" w:sz="0" w:space="0" w:color="auto"/>
                                <w:bottom w:val="none" w:sz="0" w:space="0" w:color="auto"/>
                                <w:right w:val="none" w:sz="0" w:space="0" w:color="auto"/>
                              </w:divBdr>
                              <w:divsChild>
                                <w:div w:id="1588730028">
                                  <w:marLeft w:val="0"/>
                                  <w:marRight w:val="0"/>
                                  <w:marTop w:val="0"/>
                                  <w:marBottom w:val="0"/>
                                  <w:divBdr>
                                    <w:top w:val="none" w:sz="0" w:space="0" w:color="auto"/>
                                    <w:left w:val="none" w:sz="0" w:space="0" w:color="auto"/>
                                    <w:bottom w:val="none" w:sz="0" w:space="0" w:color="auto"/>
                                    <w:right w:val="none" w:sz="0" w:space="0" w:color="auto"/>
                                  </w:divBdr>
                                  <w:divsChild>
                                    <w:div w:id="444929642">
                                      <w:marLeft w:val="0"/>
                                      <w:marRight w:val="0"/>
                                      <w:marTop w:val="0"/>
                                      <w:marBottom w:val="0"/>
                                      <w:divBdr>
                                        <w:top w:val="none" w:sz="0" w:space="0" w:color="auto"/>
                                        <w:left w:val="none" w:sz="0" w:space="0" w:color="auto"/>
                                        <w:bottom w:val="none" w:sz="0" w:space="0" w:color="auto"/>
                                        <w:right w:val="none" w:sz="0" w:space="0" w:color="auto"/>
                                      </w:divBdr>
                                      <w:divsChild>
                                        <w:div w:id="1494098910">
                                          <w:marLeft w:val="0"/>
                                          <w:marRight w:val="0"/>
                                          <w:marTop w:val="0"/>
                                          <w:marBottom w:val="0"/>
                                          <w:divBdr>
                                            <w:top w:val="none" w:sz="0" w:space="0" w:color="auto"/>
                                            <w:left w:val="none" w:sz="0" w:space="0" w:color="auto"/>
                                            <w:bottom w:val="none" w:sz="0" w:space="0" w:color="auto"/>
                                            <w:right w:val="none" w:sz="0" w:space="0" w:color="auto"/>
                                          </w:divBdr>
                                          <w:divsChild>
                                            <w:div w:id="1274823947">
                                              <w:marLeft w:val="0"/>
                                              <w:marRight w:val="0"/>
                                              <w:marTop w:val="0"/>
                                              <w:marBottom w:val="525"/>
                                              <w:divBdr>
                                                <w:top w:val="none" w:sz="0" w:space="0" w:color="auto"/>
                                                <w:left w:val="none" w:sz="0" w:space="0" w:color="auto"/>
                                                <w:bottom w:val="none" w:sz="0" w:space="0" w:color="auto"/>
                                                <w:right w:val="none" w:sz="0" w:space="0" w:color="auto"/>
                                              </w:divBdr>
                                              <w:divsChild>
                                                <w:div w:id="110175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303454">
          <w:marLeft w:val="-225"/>
          <w:marRight w:val="-225"/>
          <w:marTop w:val="0"/>
          <w:marBottom w:val="0"/>
          <w:divBdr>
            <w:top w:val="none" w:sz="0" w:space="0" w:color="auto"/>
            <w:left w:val="none" w:sz="0" w:space="0" w:color="auto"/>
            <w:bottom w:val="none" w:sz="0" w:space="0" w:color="auto"/>
            <w:right w:val="none" w:sz="0" w:space="0" w:color="auto"/>
          </w:divBdr>
          <w:divsChild>
            <w:div w:id="1457407208">
              <w:marLeft w:val="0"/>
              <w:marRight w:val="0"/>
              <w:marTop w:val="0"/>
              <w:marBottom w:val="0"/>
              <w:divBdr>
                <w:top w:val="none" w:sz="0" w:space="0" w:color="auto"/>
                <w:left w:val="none" w:sz="0" w:space="0" w:color="auto"/>
                <w:bottom w:val="none" w:sz="0" w:space="0" w:color="auto"/>
                <w:right w:val="none" w:sz="0" w:space="0" w:color="auto"/>
              </w:divBdr>
              <w:divsChild>
                <w:div w:id="362366433">
                  <w:marLeft w:val="0"/>
                  <w:marRight w:val="0"/>
                  <w:marTop w:val="0"/>
                  <w:marBottom w:val="0"/>
                  <w:divBdr>
                    <w:top w:val="none" w:sz="0" w:space="0" w:color="auto"/>
                    <w:left w:val="none" w:sz="0" w:space="0" w:color="auto"/>
                    <w:bottom w:val="none" w:sz="0" w:space="0" w:color="auto"/>
                    <w:right w:val="none" w:sz="0" w:space="0" w:color="auto"/>
                  </w:divBdr>
                  <w:divsChild>
                    <w:div w:id="294339075">
                      <w:marLeft w:val="0"/>
                      <w:marRight w:val="0"/>
                      <w:marTop w:val="0"/>
                      <w:marBottom w:val="0"/>
                      <w:divBdr>
                        <w:top w:val="none" w:sz="0" w:space="0" w:color="auto"/>
                        <w:left w:val="none" w:sz="0" w:space="0" w:color="auto"/>
                        <w:bottom w:val="none" w:sz="0" w:space="0" w:color="auto"/>
                        <w:right w:val="none" w:sz="0" w:space="0" w:color="auto"/>
                      </w:divBdr>
                      <w:divsChild>
                        <w:div w:id="711425427">
                          <w:marLeft w:val="0"/>
                          <w:marRight w:val="0"/>
                          <w:marTop w:val="0"/>
                          <w:marBottom w:val="525"/>
                          <w:divBdr>
                            <w:top w:val="none" w:sz="0" w:space="0" w:color="auto"/>
                            <w:left w:val="none" w:sz="0" w:space="0" w:color="auto"/>
                            <w:bottom w:val="none" w:sz="0" w:space="0" w:color="auto"/>
                            <w:right w:val="none" w:sz="0" w:space="0" w:color="auto"/>
                          </w:divBdr>
                          <w:divsChild>
                            <w:div w:id="96824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192804">
          <w:marLeft w:val="-225"/>
          <w:marRight w:val="-225"/>
          <w:marTop w:val="0"/>
          <w:marBottom w:val="0"/>
          <w:divBdr>
            <w:top w:val="none" w:sz="0" w:space="0" w:color="auto"/>
            <w:left w:val="none" w:sz="0" w:space="0" w:color="auto"/>
            <w:bottom w:val="none" w:sz="0" w:space="0" w:color="auto"/>
            <w:right w:val="none" w:sz="0" w:space="0" w:color="auto"/>
          </w:divBdr>
          <w:divsChild>
            <w:div w:id="2089572839">
              <w:marLeft w:val="0"/>
              <w:marRight w:val="0"/>
              <w:marTop w:val="0"/>
              <w:marBottom w:val="0"/>
              <w:divBdr>
                <w:top w:val="none" w:sz="0" w:space="0" w:color="auto"/>
                <w:left w:val="none" w:sz="0" w:space="0" w:color="auto"/>
                <w:bottom w:val="none" w:sz="0" w:space="0" w:color="auto"/>
                <w:right w:val="none" w:sz="0" w:space="0" w:color="auto"/>
              </w:divBdr>
              <w:divsChild>
                <w:div w:id="1013267343">
                  <w:marLeft w:val="0"/>
                  <w:marRight w:val="0"/>
                  <w:marTop w:val="0"/>
                  <w:marBottom w:val="0"/>
                  <w:divBdr>
                    <w:top w:val="none" w:sz="0" w:space="0" w:color="auto"/>
                    <w:left w:val="none" w:sz="0" w:space="0" w:color="auto"/>
                    <w:bottom w:val="none" w:sz="0" w:space="0" w:color="auto"/>
                    <w:right w:val="none" w:sz="0" w:space="0" w:color="auto"/>
                  </w:divBdr>
                  <w:divsChild>
                    <w:div w:id="2120417685">
                      <w:marLeft w:val="0"/>
                      <w:marRight w:val="0"/>
                      <w:marTop w:val="0"/>
                      <w:marBottom w:val="0"/>
                      <w:divBdr>
                        <w:top w:val="none" w:sz="0" w:space="0" w:color="auto"/>
                        <w:left w:val="none" w:sz="0" w:space="0" w:color="auto"/>
                        <w:bottom w:val="none" w:sz="0" w:space="0" w:color="auto"/>
                        <w:right w:val="none" w:sz="0" w:space="0" w:color="auto"/>
                      </w:divBdr>
                      <w:divsChild>
                        <w:div w:id="1585845596">
                          <w:marLeft w:val="0"/>
                          <w:marRight w:val="0"/>
                          <w:marTop w:val="0"/>
                          <w:marBottom w:val="0"/>
                          <w:divBdr>
                            <w:top w:val="none" w:sz="0" w:space="0" w:color="auto"/>
                            <w:left w:val="none" w:sz="0" w:space="0" w:color="auto"/>
                            <w:bottom w:val="none" w:sz="0" w:space="0" w:color="auto"/>
                            <w:right w:val="none" w:sz="0" w:space="0" w:color="auto"/>
                          </w:divBdr>
                          <w:divsChild>
                            <w:div w:id="1430661462">
                              <w:marLeft w:val="-225"/>
                              <w:marRight w:val="-225"/>
                              <w:marTop w:val="0"/>
                              <w:marBottom w:val="0"/>
                              <w:divBdr>
                                <w:top w:val="none" w:sz="0" w:space="0" w:color="auto"/>
                                <w:left w:val="none" w:sz="0" w:space="0" w:color="auto"/>
                                <w:bottom w:val="none" w:sz="0" w:space="0" w:color="auto"/>
                                <w:right w:val="none" w:sz="0" w:space="0" w:color="auto"/>
                              </w:divBdr>
                              <w:divsChild>
                                <w:div w:id="209415952">
                                  <w:marLeft w:val="0"/>
                                  <w:marRight w:val="0"/>
                                  <w:marTop w:val="0"/>
                                  <w:marBottom w:val="0"/>
                                  <w:divBdr>
                                    <w:top w:val="none" w:sz="0" w:space="0" w:color="auto"/>
                                    <w:left w:val="none" w:sz="0" w:space="0" w:color="auto"/>
                                    <w:bottom w:val="none" w:sz="0" w:space="0" w:color="auto"/>
                                    <w:right w:val="none" w:sz="0" w:space="0" w:color="auto"/>
                                  </w:divBdr>
                                  <w:divsChild>
                                    <w:div w:id="1067075229">
                                      <w:marLeft w:val="0"/>
                                      <w:marRight w:val="0"/>
                                      <w:marTop w:val="0"/>
                                      <w:marBottom w:val="0"/>
                                      <w:divBdr>
                                        <w:top w:val="none" w:sz="0" w:space="0" w:color="auto"/>
                                        <w:left w:val="none" w:sz="0" w:space="0" w:color="auto"/>
                                        <w:bottom w:val="none" w:sz="0" w:space="0" w:color="auto"/>
                                        <w:right w:val="none" w:sz="0" w:space="0" w:color="auto"/>
                                      </w:divBdr>
                                      <w:divsChild>
                                        <w:div w:id="2106919531">
                                          <w:marLeft w:val="0"/>
                                          <w:marRight w:val="0"/>
                                          <w:marTop w:val="0"/>
                                          <w:marBottom w:val="0"/>
                                          <w:divBdr>
                                            <w:top w:val="none" w:sz="0" w:space="0" w:color="auto"/>
                                            <w:left w:val="none" w:sz="0" w:space="0" w:color="auto"/>
                                            <w:bottom w:val="none" w:sz="0" w:space="0" w:color="auto"/>
                                            <w:right w:val="none" w:sz="0" w:space="0" w:color="auto"/>
                                          </w:divBdr>
                                          <w:divsChild>
                                            <w:div w:id="1694990255">
                                              <w:marLeft w:val="0"/>
                                              <w:marRight w:val="0"/>
                                              <w:marTop w:val="0"/>
                                              <w:marBottom w:val="525"/>
                                              <w:divBdr>
                                                <w:top w:val="none" w:sz="0" w:space="0" w:color="auto"/>
                                                <w:left w:val="none" w:sz="0" w:space="0" w:color="auto"/>
                                                <w:bottom w:val="none" w:sz="0" w:space="0" w:color="auto"/>
                                                <w:right w:val="none" w:sz="0" w:space="0" w:color="auto"/>
                                              </w:divBdr>
                                              <w:divsChild>
                                                <w:div w:id="11721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8585132">
          <w:marLeft w:val="-225"/>
          <w:marRight w:val="-225"/>
          <w:marTop w:val="0"/>
          <w:marBottom w:val="0"/>
          <w:divBdr>
            <w:top w:val="none" w:sz="0" w:space="0" w:color="auto"/>
            <w:left w:val="none" w:sz="0" w:space="0" w:color="auto"/>
            <w:bottom w:val="none" w:sz="0" w:space="0" w:color="auto"/>
            <w:right w:val="none" w:sz="0" w:space="0" w:color="auto"/>
          </w:divBdr>
          <w:divsChild>
            <w:div w:id="1333335012">
              <w:marLeft w:val="0"/>
              <w:marRight w:val="0"/>
              <w:marTop w:val="0"/>
              <w:marBottom w:val="0"/>
              <w:divBdr>
                <w:top w:val="none" w:sz="0" w:space="0" w:color="auto"/>
                <w:left w:val="none" w:sz="0" w:space="0" w:color="auto"/>
                <w:bottom w:val="none" w:sz="0" w:space="0" w:color="auto"/>
                <w:right w:val="none" w:sz="0" w:space="0" w:color="auto"/>
              </w:divBdr>
              <w:divsChild>
                <w:div w:id="1116173015">
                  <w:marLeft w:val="0"/>
                  <w:marRight w:val="0"/>
                  <w:marTop w:val="0"/>
                  <w:marBottom w:val="0"/>
                  <w:divBdr>
                    <w:top w:val="none" w:sz="0" w:space="0" w:color="auto"/>
                    <w:left w:val="none" w:sz="0" w:space="0" w:color="auto"/>
                    <w:bottom w:val="none" w:sz="0" w:space="0" w:color="auto"/>
                    <w:right w:val="none" w:sz="0" w:space="0" w:color="auto"/>
                  </w:divBdr>
                  <w:divsChild>
                    <w:div w:id="1792167796">
                      <w:marLeft w:val="0"/>
                      <w:marRight w:val="0"/>
                      <w:marTop w:val="0"/>
                      <w:marBottom w:val="0"/>
                      <w:divBdr>
                        <w:top w:val="none" w:sz="0" w:space="0" w:color="auto"/>
                        <w:left w:val="none" w:sz="0" w:space="0" w:color="auto"/>
                        <w:bottom w:val="none" w:sz="0" w:space="0" w:color="auto"/>
                        <w:right w:val="none" w:sz="0" w:space="0" w:color="auto"/>
                      </w:divBdr>
                      <w:divsChild>
                        <w:div w:id="541136176">
                          <w:marLeft w:val="0"/>
                          <w:marRight w:val="0"/>
                          <w:marTop w:val="0"/>
                          <w:marBottom w:val="525"/>
                          <w:divBdr>
                            <w:top w:val="none" w:sz="0" w:space="0" w:color="auto"/>
                            <w:left w:val="none" w:sz="0" w:space="0" w:color="auto"/>
                            <w:bottom w:val="none" w:sz="0" w:space="0" w:color="auto"/>
                            <w:right w:val="none" w:sz="0" w:space="0" w:color="auto"/>
                          </w:divBdr>
                          <w:divsChild>
                            <w:div w:id="179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697629">
      <w:bodyDiv w:val="1"/>
      <w:marLeft w:val="0"/>
      <w:marRight w:val="0"/>
      <w:marTop w:val="0"/>
      <w:marBottom w:val="0"/>
      <w:divBdr>
        <w:top w:val="none" w:sz="0" w:space="0" w:color="auto"/>
        <w:left w:val="none" w:sz="0" w:space="0" w:color="auto"/>
        <w:bottom w:val="none" w:sz="0" w:space="0" w:color="auto"/>
        <w:right w:val="none" w:sz="0" w:space="0" w:color="auto"/>
      </w:divBdr>
    </w:div>
    <w:div w:id="19850859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dwards@majorflexmat.com" TargetMode="External"/><Relationship Id="rId13" Type="http://schemas.openxmlformats.org/officeDocument/2006/relationships/hyperlink" Target="https://majorflexmat.com/en/major-app" TargetMode="External"/><Relationship Id="rId18" Type="http://schemas.openxmlformats.org/officeDocument/2006/relationships/hyperlink" Target="https://www.linkedin.com/company/major-wire-industri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ajorflexmat.com/" TargetMode="External"/><Relationship Id="rId17" Type="http://schemas.openxmlformats.org/officeDocument/2006/relationships/hyperlink" Target="https://vimeo.com/majorwire" TargetMode="External"/><Relationship Id="rId2" Type="http://schemas.openxmlformats.org/officeDocument/2006/relationships/numbering" Target="numbering.xml"/><Relationship Id="rId16" Type="http://schemas.openxmlformats.org/officeDocument/2006/relationships/hyperlink" Target="https://twitter.com/MajorWir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oncladmktg.com" TargetMode="External"/><Relationship Id="rId5" Type="http://schemas.openxmlformats.org/officeDocument/2006/relationships/webSettings" Target="webSettings.xml"/><Relationship Id="rId15" Type="http://schemas.openxmlformats.org/officeDocument/2006/relationships/hyperlink" Target="mailto:info@majorflexmat.com" TargetMode="External"/><Relationship Id="rId10" Type="http://schemas.openxmlformats.org/officeDocument/2006/relationships/hyperlink" Target="mailto:katie@ironcladmktg.com" TargetMode="External"/><Relationship Id="rId19" Type="http://schemas.openxmlformats.org/officeDocument/2006/relationships/hyperlink" Target="http://www.majorflexmat.com" TargetMode="External"/><Relationship Id="rId4" Type="http://schemas.openxmlformats.org/officeDocument/2006/relationships/settings" Target="settings.xml"/><Relationship Id="rId9" Type="http://schemas.openxmlformats.org/officeDocument/2006/relationships/hyperlink" Target="https://majorflexmat.com/" TargetMode="External"/><Relationship Id="rId14" Type="http://schemas.openxmlformats.org/officeDocument/2006/relationships/hyperlink" Target="http://www.majorflexma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296EF-6EB5-484D-8E66-D4D8949A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aaron@ironcladmktg.com</dc:creator>
  <cp:keywords/>
  <dc:description/>
  <cp:lastModifiedBy>Brittany Luthi</cp:lastModifiedBy>
  <cp:revision>7</cp:revision>
  <dcterms:created xsi:type="dcterms:W3CDTF">2025-03-03T17:38:00Z</dcterms:created>
  <dcterms:modified xsi:type="dcterms:W3CDTF">2025-03-21T15:21:00Z</dcterms:modified>
</cp:coreProperties>
</file>