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D0CBFD" w14:textId="77777777" w:rsidR="00E9394B" w:rsidRPr="005E4BB3" w:rsidRDefault="00E9394B" w:rsidP="00E9394B">
      <w:pPr>
        <w:ind w:right="-360"/>
        <w:rPr>
          <w:rFonts w:ascii="Calibri" w:hAnsi="Calibri" w:cs="Calibri"/>
          <w:sz w:val="22"/>
          <w:szCs w:val="22"/>
        </w:rPr>
      </w:pPr>
      <w:r w:rsidRPr="005E4BB3">
        <w:rPr>
          <w:rFonts w:ascii="Calibri" w:hAnsi="Calibri" w:cs="Calibri"/>
          <w:b/>
          <w:sz w:val="22"/>
          <w:szCs w:val="22"/>
        </w:rPr>
        <w:t>Contacts</w:t>
      </w:r>
      <w:r w:rsidRPr="005E4BB3">
        <w:rPr>
          <w:rFonts w:ascii="Calibri" w:hAnsi="Calibri" w:cs="Calibri"/>
          <w:sz w:val="22"/>
          <w:szCs w:val="22"/>
        </w:rPr>
        <w:t>:</w:t>
      </w:r>
    </w:p>
    <w:p w14:paraId="784E3510" w14:textId="77777777" w:rsidR="00A8051E" w:rsidRPr="00E9394B" w:rsidRDefault="00A8051E" w:rsidP="00A8051E">
      <w:pPr>
        <w:ind w:right="-360"/>
        <w:rPr>
          <w:rFonts w:ascii="Calibri" w:hAnsi="Calibri" w:cs="Calibri"/>
          <w:color w:val="0563C1" w:themeColor="hyperlink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Ian Edwards, </w:t>
      </w:r>
      <w:r w:rsidRPr="005E4BB3">
        <w:rPr>
          <w:rFonts w:ascii="Calibri" w:hAnsi="Calibri" w:cs="Calibri"/>
          <w:sz w:val="22"/>
          <w:szCs w:val="22"/>
        </w:rPr>
        <w:t>403-827-9787</w:t>
      </w:r>
      <w:r>
        <w:rPr>
          <w:rFonts w:ascii="Calibri" w:hAnsi="Calibri" w:cs="Calibri"/>
          <w:sz w:val="22"/>
          <w:szCs w:val="22"/>
        </w:rPr>
        <w:t xml:space="preserve">, </w:t>
      </w:r>
      <w:hyperlink r:id="rId7" w:history="1">
        <w:r w:rsidRPr="00382962">
          <w:rPr>
            <w:rStyle w:val="Hyperlink"/>
            <w:rFonts w:ascii="Calibri" w:hAnsi="Calibri" w:cs="Calibri"/>
            <w:sz w:val="22"/>
            <w:szCs w:val="22"/>
          </w:rPr>
          <w:t>iedwards@majorflexmat.com</w:t>
        </w:r>
      </w:hyperlink>
      <w:r>
        <w:rPr>
          <w:rFonts w:ascii="Calibri" w:hAnsi="Calibri" w:cs="Calibri"/>
          <w:sz w:val="22"/>
          <w:szCs w:val="22"/>
        </w:rPr>
        <w:t xml:space="preserve">, </w:t>
      </w:r>
      <w:hyperlink r:id="rId8" w:history="1">
        <w:r w:rsidRPr="005E4BB3">
          <w:rPr>
            <w:rStyle w:val="Hyperlink"/>
            <w:rFonts w:ascii="Calibri" w:hAnsi="Calibri" w:cs="Calibri"/>
            <w:sz w:val="22"/>
            <w:szCs w:val="22"/>
          </w:rPr>
          <w:t>www.majorflexmat.com</w:t>
        </w:r>
      </w:hyperlink>
      <w:r w:rsidRPr="005E4BB3">
        <w:rPr>
          <w:rStyle w:val="Hyperlink"/>
          <w:rFonts w:ascii="Calibri" w:hAnsi="Calibri" w:cs="Calibri"/>
          <w:sz w:val="22"/>
          <w:szCs w:val="22"/>
          <w:u w:val="none"/>
        </w:rPr>
        <w:t xml:space="preserve">   </w:t>
      </w:r>
      <w:r w:rsidRPr="005E4BB3">
        <w:rPr>
          <w:rFonts w:ascii="Calibri" w:hAnsi="Calibri" w:cs="Calibri"/>
          <w:sz w:val="22"/>
          <w:szCs w:val="22"/>
        </w:rPr>
        <w:t xml:space="preserve">    </w:t>
      </w:r>
      <w:r w:rsidRPr="005E4BB3">
        <w:rPr>
          <w:rStyle w:val="Hyperlink"/>
          <w:rFonts w:ascii="Calibri" w:hAnsi="Calibri" w:cs="Calibri"/>
          <w:sz w:val="22"/>
          <w:szCs w:val="22"/>
          <w:u w:val="none"/>
        </w:rPr>
        <w:t xml:space="preserve">                   </w:t>
      </w:r>
    </w:p>
    <w:p w14:paraId="6DDBF637" w14:textId="3188CF96" w:rsidR="00DF03D3" w:rsidRPr="007329BA" w:rsidRDefault="00E9394B" w:rsidP="00C62407">
      <w:pPr>
        <w:ind w:right="-360"/>
        <w:rPr>
          <w:rFonts w:cstheme="minorHAnsi"/>
          <w:bCs/>
          <w:sz w:val="22"/>
          <w:szCs w:val="22"/>
          <w:lang w:val="fr-CA"/>
        </w:rPr>
      </w:pPr>
      <w:r w:rsidRPr="007329BA">
        <w:rPr>
          <w:rFonts w:cstheme="minorHAnsi"/>
          <w:bCs/>
          <w:sz w:val="22"/>
          <w:szCs w:val="22"/>
          <w:lang w:val="fr-CA"/>
        </w:rPr>
        <w:t>Ka</w:t>
      </w:r>
      <w:r w:rsidR="00487B70">
        <w:rPr>
          <w:rFonts w:cstheme="minorHAnsi"/>
          <w:bCs/>
          <w:sz w:val="22"/>
          <w:szCs w:val="22"/>
          <w:lang w:val="fr-CA"/>
        </w:rPr>
        <w:t xml:space="preserve">tie </w:t>
      </w:r>
      <w:proofErr w:type="spellStart"/>
      <w:r w:rsidR="00487B70">
        <w:rPr>
          <w:rFonts w:cstheme="minorHAnsi"/>
          <w:bCs/>
          <w:sz w:val="22"/>
          <w:szCs w:val="22"/>
          <w:lang w:val="fr-CA"/>
        </w:rPr>
        <w:t>Grube</w:t>
      </w:r>
      <w:proofErr w:type="spellEnd"/>
      <w:r w:rsidRPr="007329BA">
        <w:rPr>
          <w:rFonts w:cstheme="minorHAnsi"/>
          <w:bCs/>
          <w:sz w:val="22"/>
          <w:szCs w:val="22"/>
          <w:lang w:val="fr-CA"/>
        </w:rPr>
        <w:t xml:space="preserve">, 701-373-0062, </w:t>
      </w:r>
      <w:hyperlink r:id="rId9" w:history="1">
        <w:r w:rsidR="00487B70" w:rsidRPr="000E63F6">
          <w:rPr>
            <w:rStyle w:val="Hyperlink"/>
            <w:rFonts w:cstheme="minorHAnsi"/>
            <w:bCs/>
            <w:sz w:val="22"/>
            <w:szCs w:val="22"/>
            <w:lang w:val="fr-CA"/>
          </w:rPr>
          <w:t>katie@ironcladmktg.com</w:t>
        </w:r>
      </w:hyperlink>
      <w:r w:rsidRPr="007329BA">
        <w:rPr>
          <w:rFonts w:cstheme="minorHAnsi"/>
          <w:bCs/>
          <w:sz w:val="22"/>
          <w:szCs w:val="22"/>
          <w:lang w:val="fr-CA"/>
        </w:rPr>
        <w:t xml:space="preserve">, </w:t>
      </w:r>
      <w:hyperlink r:id="rId10" w:history="1">
        <w:r w:rsidRPr="007329BA">
          <w:rPr>
            <w:rStyle w:val="Hyperlink"/>
            <w:rFonts w:cstheme="minorHAnsi"/>
            <w:bCs/>
            <w:sz w:val="22"/>
            <w:szCs w:val="22"/>
            <w:lang w:val="fr-CA"/>
          </w:rPr>
          <w:t>www.ironcladmktg.com</w:t>
        </w:r>
      </w:hyperlink>
      <w:r w:rsidRPr="007329BA">
        <w:rPr>
          <w:rFonts w:cstheme="minorHAnsi"/>
          <w:bCs/>
          <w:sz w:val="22"/>
          <w:szCs w:val="22"/>
          <w:lang w:val="fr-CA"/>
        </w:rPr>
        <w:t xml:space="preserve"> </w:t>
      </w:r>
    </w:p>
    <w:p w14:paraId="7FAEE148" w14:textId="77777777" w:rsidR="009E56E4" w:rsidRPr="007329BA" w:rsidRDefault="009E56E4" w:rsidP="009E56E4">
      <w:pPr>
        <w:ind w:left="-270" w:right="-360"/>
        <w:rPr>
          <w:rFonts w:ascii="Calibri" w:hAnsi="Calibri" w:cs="Calibri"/>
          <w:lang w:val="fr-CA"/>
        </w:rPr>
      </w:pPr>
    </w:p>
    <w:p w14:paraId="623639D0" w14:textId="2DC2E886" w:rsidR="00430F1C" w:rsidRPr="004A534B" w:rsidRDefault="00430F1C" w:rsidP="004A534B">
      <w:pPr>
        <w:autoSpaceDE w:val="0"/>
        <w:autoSpaceDN w:val="0"/>
        <w:adjustRightInd w:val="0"/>
        <w:ind w:right="-380"/>
        <w:rPr>
          <w:rFonts w:ascii="Calibri" w:hAnsi="Calibri" w:cs="Calibri"/>
          <w:color w:val="000000" w:themeColor="text1"/>
        </w:rPr>
      </w:pPr>
      <w:r w:rsidRPr="004A534B">
        <w:rPr>
          <w:rFonts w:ascii="Calibri" w:hAnsi="Calibri" w:cs="Calibri"/>
          <w:b/>
          <w:bCs/>
          <w:color w:val="000000" w:themeColor="text1"/>
          <w:u w:val="single"/>
        </w:rPr>
        <w:t xml:space="preserve">FOR </w:t>
      </w:r>
      <w:r w:rsidR="004A534B" w:rsidRPr="004A534B">
        <w:rPr>
          <w:rFonts w:ascii="Calibri" w:hAnsi="Calibri" w:cs="Calibri"/>
          <w:b/>
          <w:bCs/>
          <w:color w:val="000000" w:themeColor="text1"/>
          <w:u w:val="single"/>
        </w:rPr>
        <w:t>IMMEDIATE RELEASE</w:t>
      </w:r>
    </w:p>
    <w:p w14:paraId="3EEFEC66" w14:textId="77777777" w:rsidR="00753003" w:rsidRPr="005E4BB3" w:rsidRDefault="00753003" w:rsidP="00FC0099">
      <w:pPr>
        <w:rPr>
          <w:rFonts w:ascii="Calibri" w:hAnsi="Calibri" w:cs="Calibri"/>
        </w:rPr>
      </w:pPr>
    </w:p>
    <w:p w14:paraId="1E9AD97F" w14:textId="56F2B97F" w:rsidR="00AD412B" w:rsidRPr="005E4BB3" w:rsidRDefault="003E505C" w:rsidP="0012314A">
      <w:pPr>
        <w:ind w:right="810"/>
        <w:jc w:val="center"/>
        <w:rPr>
          <w:rFonts w:ascii="Calibri" w:hAnsi="Calibri" w:cs="Calibri"/>
          <w:b/>
          <w:sz w:val="32"/>
          <w:szCs w:val="32"/>
        </w:rPr>
      </w:pPr>
      <w:r w:rsidRPr="005E4BB3">
        <w:rPr>
          <w:rFonts w:ascii="Calibri" w:hAnsi="Calibri" w:cs="Calibri"/>
          <w:b/>
          <w:sz w:val="32"/>
          <w:szCs w:val="32"/>
        </w:rPr>
        <w:t>MAJOR</w:t>
      </w:r>
      <w:r w:rsidR="00750601" w:rsidRPr="005E4BB3">
        <w:rPr>
          <w:rFonts w:ascii="Calibri" w:hAnsi="Calibri" w:cs="Calibri"/>
          <w:b/>
          <w:sz w:val="32"/>
          <w:szCs w:val="32"/>
        </w:rPr>
        <w:t xml:space="preserve"> </w:t>
      </w:r>
      <w:r w:rsidR="00D628F3">
        <w:rPr>
          <w:rFonts w:ascii="Calibri" w:hAnsi="Calibri" w:cs="Calibri"/>
          <w:b/>
          <w:sz w:val="32"/>
          <w:szCs w:val="32"/>
        </w:rPr>
        <w:t xml:space="preserve">Heightens </w:t>
      </w:r>
      <w:r w:rsidR="006D3EA2">
        <w:rPr>
          <w:rFonts w:ascii="Calibri" w:hAnsi="Calibri" w:cs="Calibri"/>
          <w:b/>
          <w:sz w:val="32"/>
          <w:szCs w:val="32"/>
        </w:rPr>
        <w:t xml:space="preserve">Screening </w:t>
      </w:r>
      <w:r w:rsidR="00D628F3">
        <w:rPr>
          <w:rFonts w:ascii="Calibri" w:hAnsi="Calibri" w:cs="Calibri"/>
          <w:b/>
          <w:sz w:val="32"/>
          <w:szCs w:val="32"/>
        </w:rPr>
        <w:t>Performance and Wear life with</w:t>
      </w:r>
      <w:r w:rsidR="00FB0224">
        <w:rPr>
          <w:rFonts w:ascii="Calibri" w:hAnsi="Calibri" w:cs="Calibri"/>
          <w:b/>
          <w:sz w:val="32"/>
          <w:szCs w:val="32"/>
        </w:rPr>
        <w:t xml:space="preserve"> </w:t>
      </w:r>
      <w:r w:rsidR="007A1087">
        <w:rPr>
          <w:rFonts w:ascii="Calibri" w:hAnsi="Calibri" w:cs="Calibri"/>
          <w:b/>
          <w:sz w:val="32"/>
          <w:szCs w:val="32"/>
        </w:rPr>
        <w:t xml:space="preserve">the </w:t>
      </w:r>
      <w:r w:rsidR="00BD349D" w:rsidRPr="005E4BB3">
        <w:rPr>
          <w:rFonts w:ascii="Calibri" w:hAnsi="Calibri" w:cs="Calibri"/>
          <w:b/>
          <w:sz w:val="32"/>
          <w:szCs w:val="32"/>
        </w:rPr>
        <w:t>FLEX-MAT</w:t>
      </w:r>
      <w:r w:rsidR="00DC6C2C" w:rsidRPr="005E4BB3">
        <w:rPr>
          <w:rFonts w:ascii="Calibri" w:hAnsi="Calibri" w:cs="Calibri"/>
          <w:b/>
          <w:sz w:val="32"/>
          <w:szCs w:val="32"/>
          <w:vertAlign w:val="superscript"/>
        </w:rPr>
        <w:t>®</w:t>
      </w:r>
      <w:r w:rsidR="00DC6C2C" w:rsidRPr="005E4BB3">
        <w:rPr>
          <w:rFonts w:ascii="Calibri" w:hAnsi="Calibri" w:cs="Calibri"/>
          <w:b/>
          <w:sz w:val="32"/>
          <w:szCs w:val="32"/>
        </w:rPr>
        <w:t xml:space="preserve"> </w:t>
      </w:r>
      <w:r w:rsidR="00D628F3">
        <w:rPr>
          <w:rFonts w:ascii="Calibri" w:hAnsi="Calibri" w:cs="Calibri"/>
          <w:b/>
          <w:sz w:val="32"/>
          <w:szCs w:val="32"/>
        </w:rPr>
        <w:t xml:space="preserve">Modular </w:t>
      </w:r>
      <w:r w:rsidR="007A1087">
        <w:rPr>
          <w:rFonts w:ascii="Calibri" w:hAnsi="Calibri" w:cs="Calibri"/>
          <w:b/>
          <w:sz w:val="32"/>
          <w:szCs w:val="32"/>
        </w:rPr>
        <w:t xml:space="preserve">Series </w:t>
      </w:r>
      <w:r w:rsidR="00177BE4">
        <w:rPr>
          <w:rFonts w:ascii="Calibri" w:hAnsi="Calibri" w:cs="Calibri"/>
          <w:b/>
          <w:sz w:val="32"/>
          <w:szCs w:val="32"/>
        </w:rPr>
        <w:t xml:space="preserve">Screen Media </w:t>
      </w:r>
    </w:p>
    <w:p w14:paraId="3596A658" w14:textId="77777777" w:rsidR="00244B8D" w:rsidRPr="005E4BB3" w:rsidRDefault="00244B8D" w:rsidP="00376227">
      <w:pPr>
        <w:jc w:val="center"/>
        <w:rPr>
          <w:rFonts w:ascii="Calibri" w:hAnsi="Calibri" w:cs="Calibri"/>
        </w:rPr>
      </w:pPr>
    </w:p>
    <w:p w14:paraId="6E0BA4FB" w14:textId="01293063" w:rsidR="00EA287E" w:rsidRDefault="00736CE2" w:rsidP="0091512D">
      <w:pPr>
        <w:rPr>
          <w:rFonts w:ascii="Calibri" w:hAnsi="Calibri" w:cs="Calibri"/>
        </w:rPr>
      </w:pPr>
      <w:r>
        <w:rPr>
          <w:rFonts w:ascii="Calibri" w:hAnsi="Calibri" w:cs="Calibri"/>
          <w:b/>
        </w:rPr>
        <w:t>ST. LOUIS</w:t>
      </w:r>
      <w:r w:rsidRPr="005E4BB3">
        <w:rPr>
          <w:rFonts w:ascii="Calibri" w:hAnsi="Calibri" w:cs="Calibri"/>
          <w:b/>
        </w:rPr>
        <w:t xml:space="preserve"> </w:t>
      </w:r>
      <w:r w:rsidRPr="005E4BB3">
        <w:rPr>
          <w:rFonts w:ascii="Calibri" w:hAnsi="Calibri" w:cs="Calibri"/>
        </w:rPr>
        <w:t>(</w:t>
      </w:r>
      <w:r>
        <w:rPr>
          <w:rFonts w:ascii="Calibri" w:hAnsi="Calibri" w:cs="Calibri"/>
        </w:rPr>
        <w:t>March</w:t>
      </w:r>
      <w:r w:rsidRPr="001C625B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25</w:t>
      </w:r>
      <w:r w:rsidRPr="001C625B">
        <w:rPr>
          <w:rFonts w:ascii="Calibri" w:hAnsi="Calibri" w:cs="Calibri"/>
        </w:rPr>
        <w:t xml:space="preserve">, </w:t>
      </w:r>
      <w:r w:rsidRPr="003443A4">
        <w:rPr>
          <w:rFonts w:ascii="Calibri" w:hAnsi="Calibri" w:cs="Calibri"/>
        </w:rPr>
        <w:t>202</w:t>
      </w:r>
      <w:r>
        <w:rPr>
          <w:rFonts w:ascii="Calibri" w:hAnsi="Calibri" w:cs="Calibri"/>
        </w:rPr>
        <w:t>5</w:t>
      </w:r>
      <w:r w:rsidRPr="005E4BB3">
        <w:rPr>
          <w:rFonts w:ascii="Calibri" w:hAnsi="Calibri" w:cs="Calibri"/>
        </w:rPr>
        <w:t xml:space="preserve">) </w:t>
      </w:r>
      <w:r w:rsidR="00052606" w:rsidRPr="005E4BB3">
        <w:rPr>
          <w:rFonts w:ascii="Calibri" w:hAnsi="Calibri" w:cs="Calibri"/>
        </w:rPr>
        <w:t xml:space="preserve">— </w:t>
      </w:r>
      <w:hyperlink r:id="rId11" w:history="1">
        <w:r w:rsidR="0091512D" w:rsidRPr="005E4BB3">
          <w:rPr>
            <w:rStyle w:val="Hyperlink"/>
            <w:rFonts w:ascii="Calibri" w:hAnsi="Calibri" w:cs="Calibri"/>
          </w:rPr>
          <w:t>MAJOR</w:t>
        </w:r>
      </w:hyperlink>
      <w:r w:rsidR="0091512D" w:rsidRPr="005E4BB3">
        <w:rPr>
          <w:rFonts w:ascii="Calibri" w:hAnsi="Calibri" w:cs="Calibri"/>
        </w:rPr>
        <w:t xml:space="preserve">, a leading global manufacturer of high-performance wire screen media, </w:t>
      </w:r>
      <w:r w:rsidR="0012314A">
        <w:rPr>
          <w:rFonts w:ascii="Calibri" w:hAnsi="Calibri" w:cs="Calibri"/>
        </w:rPr>
        <w:t>offer</w:t>
      </w:r>
      <w:r w:rsidR="00EA287E">
        <w:rPr>
          <w:rFonts w:ascii="Calibri" w:hAnsi="Calibri" w:cs="Calibri"/>
        </w:rPr>
        <w:t>s</w:t>
      </w:r>
      <w:r w:rsidR="007A1087">
        <w:rPr>
          <w:rFonts w:ascii="Calibri" w:hAnsi="Calibri" w:cs="Calibri"/>
        </w:rPr>
        <w:t xml:space="preserve"> the</w:t>
      </w:r>
      <w:r w:rsidR="0091512D" w:rsidRPr="005E4BB3">
        <w:rPr>
          <w:rFonts w:ascii="Calibri" w:hAnsi="Calibri" w:cs="Calibri"/>
        </w:rPr>
        <w:t xml:space="preserve"> </w:t>
      </w:r>
      <w:hyperlink r:id="rId12" w:history="1">
        <w:r w:rsidR="007A1087" w:rsidRPr="007A1087">
          <w:rPr>
            <w:rStyle w:val="Hyperlink"/>
            <w:rFonts w:ascii="Calibri" w:hAnsi="Calibri" w:cs="Calibri"/>
          </w:rPr>
          <w:t>FLEX-MAT Modular Series</w:t>
        </w:r>
      </w:hyperlink>
      <w:r w:rsidR="0091512D" w:rsidRPr="005E4BB3">
        <w:rPr>
          <w:rFonts w:ascii="Calibri" w:hAnsi="Calibri" w:cs="Calibri"/>
        </w:rPr>
        <w:t>.</w:t>
      </w:r>
      <w:r w:rsidR="00EA287E">
        <w:rPr>
          <w:rFonts w:ascii="Calibri" w:hAnsi="Calibri" w:cs="Calibri"/>
        </w:rPr>
        <w:t xml:space="preserve"> Th</w:t>
      </w:r>
      <w:r w:rsidR="003E3B5D">
        <w:rPr>
          <w:rFonts w:ascii="Calibri" w:hAnsi="Calibri" w:cs="Calibri"/>
        </w:rPr>
        <w:t>e</w:t>
      </w:r>
      <w:r w:rsidR="00EA287E">
        <w:rPr>
          <w:rFonts w:ascii="Calibri" w:hAnsi="Calibri" w:cs="Calibri"/>
        </w:rPr>
        <w:t xml:space="preserve"> </w:t>
      </w:r>
      <w:r w:rsidR="003E3B5D">
        <w:rPr>
          <w:rFonts w:ascii="Calibri" w:hAnsi="Calibri" w:cs="Calibri"/>
        </w:rPr>
        <w:t>advance</w:t>
      </w:r>
      <w:r w:rsidR="00946C89">
        <w:rPr>
          <w:rFonts w:ascii="Calibri" w:hAnsi="Calibri" w:cs="Calibri"/>
        </w:rPr>
        <w:t>d</w:t>
      </w:r>
      <w:r w:rsidR="003E3B5D">
        <w:rPr>
          <w:rFonts w:ascii="Calibri" w:hAnsi="Calibri" w:cs="Calibri"/>
        </w:rPr>
        <w:t xml:space="preserve"> screen </w:t>
      </w:r>
      <w:r w:rsidR="00EA287E">
        <w:rPr>
          <w:rFonts w:ascii="Calibri" w:hAnsi="Calibri" w:cs="Calibri"/>
        </w:rPr>
        <w:t xml:space="preserve">media </w:t>
      </w:r>
      <w:r w:rsidR="0012314A">
        <w:rPr>
          <w:rFonts w:ascii="Calibri" w:hAnsi="Calibri" w:cs="Calibri"/>
        </w:rPr>
        <w:t>includes</w:t>
      </w:r>
      <w:r w:rsidR="00EA287E">
        <w:rPr>
          <w:rFonts w:ascii="Calibri" w:hAnsi="Calibri" w:cs="Calibri"/>
        </w:rPr>
        <w:t xml:space="preserve"> all the benefits of </w:t>
      </w:r>
      <w:hyperlink r:id="rId13" w:history="1">
        <w:r w:rsidR="00EA287E" w:rsidRPr="003E3B5D">
          <w:rPr>
            <w:rStyle w:val="Hyperlink"/>
            <w:rFonts w:ascii="Calibri" w:hAnsi="Calibri" w:cs="Calibri"/>
          </w:rPr>
          <w:t>FLEX-MAT</w:t>
        </w:r>
      </w:hyperlink>
      <w:r w:rsidR="00EA287E">
        <w:rPr>
          <w:rFonts w:ascii="Calibri" w:hAnsi="Calibri" w:cs="Calibri"/>
        </w:rPr>
        <w:t xml:space="preserve"> </w:t>
      </w:r>
      <w:r w:rsidR="00711C17">
        <w:rPr>
          <w:rFonts w:ascii="Calibri" w:hAnsi="Calibri" w:cs="Calibri"/>
        </w:rPr>
        <w:t>— high open area, efficient stratification, no blinding or pegging — combined with a new and improved wear life comparable to polyurethane screen media. FLEX-MAT Modul</w:t>
      </w:r>
      <w:r w:rsidR="003E3B5D">
        <w:rPr>
          <w:rFonts w:ascii="Calibri" w:hAnsi="Calibri" w:cs="Calibri"/>
        </w:rPr>
        <w:t>a</w:t>
      </w:r>
      <w:r w:rsidR="00711C17">
        <w:rPr>
          <w:rFonts w:ascii="Calibri" w:hAnsi="Calibri" w:cs="Calibri"/>
        </w:rPr>
        <w:t xml:space="preserve">r </w:t>
      </w:r>
      <w:r w:rsidR="003E3B5D">
        <w:rPr>
          <w:rFonts w:ascii="Calibri" w:hAnsi="Calibri" w:cs="Calibri"/>
        </w:rPr>
        <w:t xml:space="preserve">is specially designed to </w:t>
      </w:r>
      <w:r w:rsidR="00D6060D">
        <w:rPr>
          <w:rFonts w:ascii="Calibri" w:hAnsi="Calibri" w:cs="Calibri"/>
        </w:rPr>
        <w:t>withstand harsh screening conditions with the most abrasive materials</w:t>
      </w:r>
      <w:r w:rsidR="003E3B5D">
        <w:rPr>
          <w:rFonts w:ascii="Calibri" w:hAnsi="Calibri" w:cs="Calibri"/>
        </w:rPr>
        <w:t>,</w:t>
      </w:r>
      <w:r w:rsidR="00D6060D">
        <w:rPr>
          <w:rFonts w:ascii="Calibri" w:hAnsi="Calibri" w:cs="Calibri"/>
        </w:rPr>
        <w:t xml:space="preserve"> such as granite and basalt. </w:t>
      </w:r>
    </w:p>
    <w:p w14:paraId="2781A40F" w14:textId="77777777" w:rsidR="00EF70E2" w:rsidRDefault="00EF70E2" w:rsidP="0091512D">
      <w:pPr>
        <w:rPr>
          <w:rFonts w:ascii="Calibri" w:hAnsi="Calibri" w:cs="Calibri"/>
        </w:rPr>
      </w:pPr>
    </w:p>
    <w:p w14:paraId="3C2369FD" w14:textId="1898BCFC" w:rsidR="00EF70E2" w:rsidRDefault="00EF70E2" w:rsidP="0091512D">
      <w:pPr>
        <w:rPr>
          <w:rFonts w:ascii="Calibri" w:hAnsi="Calibri" w:cs="Calibri"/>
        </w:rPr>
      </w:pPr>
      <w:r w:rsidRPr="0049568B">
        <w:rPr>
          <w:rFonts w:ascii="Calibri" w:hAnsi="Calibri" w:cs="Calibri"/>
        </w:rPr>
        <w:t xml:space="preserve">MAJOR </w:t>
      </w:r>
      <w:r w:rsidR="00736CE2">
        <w:rPr>
          <w:rFonts w:ascii="Calibri" w:hAnsi="Calibri" w:cs="Calibri"/>
        </w:rPr>
        <w:t>is</w:t>
      </w:r>
      <w:r w:rsidRPr="0049568B">
        <w:rPr>
          <w:rFonts w:ascii="Calibri" w:hAnsi="Calibri" w:cs="Calibri"/>
        </w:rPr>
        <w:t xml:space="preserve"> highlighting the </w:t>
      </w:r>
      <w:r>
        <w:rPr>
          <w:rFonts w:ascii="Calibri" w:hAnsi="Calibri" w:cs="Calibri"/>
        </w:rPr>
        <w:t>FLEX-MAT Modular Series</w:t>
      </w:r>
      <w:r w:rsidRPr="0049568B">
        <w:rPr>
          <w:rFonts w:ascii="Calibri" w:hAnsi="Calibri" w:cs="Calibri"/>
        </w:rPr>
        <w:t xml:space="preserve"> and other screen media solutions at </w:t>
      </w:r>
      <w:r w:rsidR="00BE4189">
        <w:rPr>
          <w:rFonts w:ascii="Calibri" w:hAnsi="Calibri" w:cs="Calibri"/>
        </w:rPr>
        <w:t>the 2025 Aggregates Academy &amp; Expo (AGG1)</w:t>
      </w:r>
      <w:r w:rsidRPr="0049568B">
        <w:rPr>
          <w:rFonts w:ascii="Calibri" w:hAnsi="Calibri" w:cs="Calibri"/>
        </w:rPr>
        <w:t xml:space="preserve"> in </w:t>
      </w:r>
      <w:r>
        <w:rPr>
          <w:rFonts w:ascii="Calibri" w:hAnsi="Calibri" w:cs="Calibri"/>
        </w:rPr>
        <w:t>St. Louis</w:t>
      </w:r>
      <w:r w:rsidRPr="0049568B">
        <w:rPr>
          <w:rFonts w:ascii="Calibri" w:hAnsi="Calibri" w:cs="Calibri"/>
        </w:rPr>
        <w:t xml:space="preserve">. Visit MAJOR at booth </w:t>
      </w:r>
      <w:r>
        <w:rPr>
          <w:rFonts w:ascii="Calibri" w:hAnsi="Calibri" w:cs="Calibri"/>
        </w:rPr>
        <w:t>1809</w:t>
      </w:r>
      <w:r w:rsidRPr="0049568B">
        <w:rPr>
          <w:rFonts w:ascii="Calibri" w:hAnsi="Calibri" w:cs="Calibri"/>
        </w:rPr>
        <w:t xml:space="preserve">. </w:t>
      </w:r>
    </w:p>
    <w:p w14:paraId="3E3E345D" w14:textId="01F9D268" w:rsidR="00D6060D" w:rsidRDefault="00D6060D" w:rsidP="0091512D">
      <w:pPr>
        <w:rPr>
          <w:rFonts w:ascii="Calibri" w:hAnsi="Calibri" w:cs="Calibri"/>
        </w:rPr>
      </w:pPr>
    </w:p>
    <w:p w14:paraId="680998A6" w14:textId="450A4198" w:rsidR="00D6060D" w:rsidRDefault="00D6060D" w:rsidP="0091512D">
      <w:pPr>
        <w:rPr>
          <w:rFonts w:ascii="Calibri" w:hAnsi="Calibri" w:cs="Calibri"/>
        </w:rPr>
      </w:pPr>
      <w:r>
        <w:rPr>
          <w:rFonts w:ascii="Calibri" w:hAnsi="Calibri" w:cs="Calibri"/>
        </w:rPr>
        <w:t>“</w:t>
      </w:r>
      <w:r w:rsidR="00C62407">
        <w:rPr>
          <w:rFonts w:ascii="Calibri" w:hAnsi="Calibri" w:cs="Calibri"/>
        </w:rPr>
        <w:t xml:space="preserve">We’re always looking at ways to help </w:t>
      </w:r>
      <w:r w:rsidR="00946C89">
        <w:rPr>
          <w:rFonts w:ascii="Calibri" w:hAnsi="Calibri" w:cs="Calibri"/>
        </w:rPr>
        <w:t xml:space="preserve">producers </w:t>
      </w:r>
      <w:r w:rsidR="00C62407">
        <w:rPr>
          <w:rFonts w:ascii="Calibri" w:hAnsi="Calibri" w:cs="Calibri"/>
        </w:rPr>
        <w:t xml:space="preserve">get the best </w:t>
      </w:r>
      <w:r w:rsidR="003E3B5D">
        <w:rPr>
          <w:rFonts w:ascii="Calibri" w:hAnsi="Calibri" w:cs="Calibri"/>
        </w:rPr>
        <w:t xml:space="preserve">end </w:t>
      </w:r>
      <w:r w:rsidR="00C62407">
        <w:rPr>
          <w:rFonts w:ascii="Calibri" w:hAnsi="Calibri" w:cs="Calibri"/>
        </w:rPr>
        <w:t>produc</w:t>
      </w:r>
      <w:r w:rsidR="00946C89">
        <w:rPr>
          <w:rFonts w:ascii="Calibri" w:hAnsi="Calibri" w:cs="Calibri"/>
        </w:rPr>
        <w:t xml:space="preserve">t. What better way than </w:t>
      </w:r>
      <w:r w:rsidR="00C62407">
        <w:rPr>
          <w:rFonts w:ascii="Calibri" w:hAnsi="Calibri" w:cs="Calibri"/>
        </w:rPr>
        <w:t>to optimize</w:t>
      </w:r>
      <w:r w:rsidR="00DF0A24">
        <w:rPr>
          <w:rFonts w:ascii="Calibri" w:hAnsi="Calibri" w:cs="Calibri"/>
        </w:rPr>
        <w:t xml:space="preserve"> the design</w:t>
      </w:r>
      <w:r w:rsidR="00C62407">
        <w:rPr>
          <w:rFonts w:ascii="Calibri" w:hAnsi="Calibri" w:cs="Calibri"/>
        </w:rPr>
        <w:t xml:space="preserve"> </w:t>
      </w:r>
      <w:r w:rsidR="00DA1DC9">
        <w:rPr>
          <w:rFonts w:ascii="Calibri" w:hAnsi="Calibri" w:cs="Calibri"/>
        </w:rPr>
        <w:t xml:space="preserve">of </w:t>
      </w:r>
      <w:r w:rsidR="00C62407">
        <w:rPr>
          <w:rFonts w:ascii="Calibri" w:hAnsi="Calibri" w:cs="Calibri"/>
        </w:rPr>
        <w:t xml:space="preserve">our </w:t>
      </w:r>
      <w:r w:rsidR="00946C89">
        <w:rPr>
          <w:rFonts w:ascii="Calibri" w:hAnsi="Calibri" w:cs="Calibri"/>
        </w:rPr>
        <w:t xml:space="preserve">efficient </w:t>
      </w:r>
      <w:r>
        <w:rPr>
          <w:rFonts w:ascii="Calibri" w:hAnsi="Calibri" w:cs="Calibri"/>
        </w:rPr>
        <w:t xml:space="preserve">FLEX-MAT </w:t>
      </w:r>
      <w:r w:rsidR="00946C89">
        <w:rPr>
          <w:rFonts w:ascii="Calibri" w:hAnsi="Calibri" w:cs="Calibri"/>
        </w:rPr>
        <w:t>product</w:t>
      </w:r>
      <w:r w:rsidR="003E3B5D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for even better performance,” said Bernard Betts, president of MAJOR</w:t>
      </w:r>
      <w:r w:rsidRPr="00070283">
        <w:rPr>
          <w:rFonts w:ascii="Calibri" w:hAnsi="Calibri" w:cs="Calibri"/>
        </w:rPr>
        <w:t>. “</w:t>
      </w:r>
      <w:r w:rsidR="007A1087">
        <w:rPr>
          <w:rFonts w:ascii="Calibri" w:hAnsi="Calibri" w:cs="Calibri"/>
        </w:rPr>
        <w:t xml:space="preserve">The </w:t>
      </w:r>
      <w:r w:rsidRPr="00070283">
        <w:rPr>
          <w:rFonts w:ascii="Calibri" w:hAnsi="Calibri" w:cs="Calibri"/>
        </w:rPr>
        <w:t>FLEX-MAT Modular</w:t>
      </w:r>
      <w:r w:rsidR="007A1087">
        <w:rPr>
          <w:rFonts w:ascii="Calibri" w:hAnsi="Calibri" w:cs="Calibri"/>
        </w:rPr>
        <w:t xml:space="preserve"> Series</w:t>
      </w:r>
      <w:r w:rsidRPr="00070283">
        <w:rPr>
          <w:rFonts w:ascii="Calibri" w:hAnsi="Calibri" w:cs="Calibri"/>
        </w:rPr>
        <w:t xml:space="preserve"> </w:t>
      </w:r>
      <w:r w:rsidR="00DF0A24" w:rsidRPr="00070283">
        <w:rPr>
          <w:rFonts w:ascii="Calibri" w:hAnsi="Calibri" w:cs="Calibri"/>
        </w:rPr>
        <w:t>is just</w:t>
      </w:r>
      <w:r w:rsidR="00DF0A24">
        <w:rPr>
          <w:rFonts w:ascii="Calibri" w:hAnsi="Calibri" w:cs="Calibri"/>
        </w:rPr>
        <w:t xml:space="preserve"> that. A </w:t>
      </w:r>
      <w:r w:rsidR="00164E5D">
        <w:rPr>
          <w:rFonts w:ascii="Calibri" w:hAnsi="Calibri" w:cs="Calibri"/>
        </w:rPr>
        <w:t xml:space="preserve">proven, reliable </w:t>
      </w:r>
      <w:r w:rsidR="00DF0A24">
        <w:rPr>
          <w:rFonts w:ascii="Calibri" w:hAnsi="Calibri" w:cs="Calibri"/>
        </w:rPr>
        <w:t>solution to achieve heightened screening performance and improve the bottom line.</w:t>
      </w:r>
      <w:r w:rsidR="00687C17">
        <w:rPr>
          <w:rFonts w:ascii="Calibri" w:hAnsi="Calibri" w:cs="Calibri"/>
        </w:rPr>
        <w:t>”</w:t>
      </w:r>
      <w:r w:rsidR="00DF0A24">
        <w:rPr>
          <w:rFonts w:ascii="Calibri" w:hAnsi="Calibri" w:cs="Calibri"/>
        </w:rPr>
        <w:t xml:space="preserve"> </w:t>
      </w:r>
    </w:p>
    <w:p w14:paraId="66F5E166" w14:textId="77777777" w:rsidR="00DB7DEE" w:rsidRPr="00EA287E" w:rsidRDefault="00DB7DEE" w:rsidP="00DB7DEE">
      <w:pPr>
        <w:rPr>
          <w:rFonts w:ascii="Calibri" w:hAnsi="Calibri" w:cs="Calibri"/>
          <w:highlight w:val="yellow"/>
        </w:rPr>
      </w:pPr>
    </w:p>
    <w:p w14:paraId="01D4EB96" w14:textId="35832C60" w:rsidR="00DB7DEE" w:rsidRDefault="00DB7DEE" w:rsidP="00DB7DEE">
      <w:pPr>
        <w:rPr>
          <w:rFonts w:ascii="Calibri" w:hAnsi="Calibri" w:cs="Calibri"/>
        </w:rPr>
      </w:pPr>
      <w:r w:rsidRPr="00F47933">
        <w:rPr>
          <w:rFonts w:ascii="Calibri" w:hAnsi="Calibri" w:cs="Calibri"/>
        </w:rPr>
        <w:t>The efficiency-enhancing characteristics of all FLEX-MAT screen medi</w:t>
      </w:r>
      <w:r w:rsidR="00D628F3">
        <w:rPr>
          <w:rFonts w:ascii="Calibri" w:hAnsi="Calibri" w:cs="Calibri"/>
        </w:rPr>
        <w:t>a,</w:t>
      </w:r>
      <w:r w:rsidRPr="00F47933">
        <w:rPr>
          <w:rFonts w:ascii="Calibri" w:hAnsi="Calibri" w:cs="Calibri"/>
        </w:rPr>
        <w:t xml:space="preserve"> including </w:t>
      </w:r>
      <w:r>
        <w:rPr>
          <w:rFonts w:ascii="Calibri" w:hAnsi="Calibri" w:cs="Calibri"/>
        </w:rPr>
        <w:t xml:space="preserve">the </w:t>
      </w:r>
      <w:r w:rsidRPr="00F47933">
        <w:rPr>
          <w:rFonts w:ascii="Calibri" w:hAnsi="Calibri" w:cs="Calibri"/>
        </w:rPr>
        <w:t xml:space="preserve">modular </w:t>
      </w:r>
      <w:r w:rsidR="00946C89">
        <w:rPr>
          <w:rFonts w:ascii="Calibri" w:hAnsi="Calibri" w:cs="Calibri"/>
        </w:rPr>
        <w:t>serie</w:t>
      </w:r>
      <w:r w:rsidR="00D628F3">
        <w:rPr>
          <w:rFonts w:ascii="Calibri" w:hAnsi="Calibri" w:cs="Calibri"/>
        </w:rPr>
        <w:t>s,</w:t>
      </w:r>
      <w:r w:rsidRPr="00F47933">
        <w:rPr>
          <w:rFonts w:ascii="Calibri" w:hAnsi="Calibri" w:cs="Calibri"/>
        </w:rPr>
        <w:t xml:space="preserve"> are created by bonding OPTIMUMWIRE</w:t>
      </w:r>
      <w:r w:rsidRPr="00F47933">
        <w:rPr>
          <w:rFonts w:ascii="Calibri" w:hAnsi="Calibri" w:cs="Calibri"/>
          <w:vertAlign w:val="superscript"/>
        </w:rPr>
        <w:t xml:space="preserve">® </w:t>
      </w:r>
      <w:r w:rsidRPr="00F47933">
        <w:rPr>
          <w:rFonts w:ascii="Calibri" w:hAnsi="Calibri" w:cs="Calibri"/>
        </w:rPr>
        <w:t>— the industry’s longest-lasting wire — with distinctive lime-green polyurethane strips rather than weaving them. This allows wires to vibrate independently from end to end under material contact. The high frequency of the wires — 8,000 to 10,000 cycles per minute — adds to the vibration of the screen box — 800 to 900 cycles per minute — to speed up material separation and passing. The increased screening action improves material throughput while virtually eliminating near-size pegging on the top decks and fine material blinding and clogging on the bottom decks, resulting in a lower cost of production per ton. Additionally, the media offers up to five times longer wear life than traditional woven wire and produces a cleaner retained product.</w:t>
      </w:r>
    </w:p>
    <w:p w14:paraId="7B7168A2" w14:textId="77777777" w:rsidR="00E03781" w:rsidRPr="00177BE4" w:rsidRDefault="00E03781" w:rsidP="00052606">
      <w:pPr>
        <w:rPr>
          <w:rFonts w:ascii="Calibri" w:hAnsi="Calibri" w:cs="Calibri"/>
        </w:rPr>
      </w:pPr>
    </w:p>
    <w:p w14:paraId="767675E5" w14:textId="2DF8BB75" w:rsidR="008D66D5" w:rsidRPr="00177BE4" w:rsidRDefault="00E20915" w:rsidP="006A76BF">
      <w:pPr>
        <w:rPr>
          <w:rFonts w:ascii="Calibri" w:hAnsi="Calibri" w:cs="Calibri"/>
          <w:strike/>
        </w:rPr>
      </w:pPr>
      <w:r>
        <w:rPr>
          <w:rFonts w:ascii="Calibri" w:hAnsi="Calibri" w:cs="Calibri"/>
        </w:rPr>
        <w:t xml:space="preserve">Like our </w:t>
      </w:r>
      <w:r w:rsidR="00DB7DEE">
        <w:rPr>
          <w:rFonts w:ascii="Calibri" w:hAnsi="Calibri" w:cs="Calibri"/>
        </w:rPr>
        <w:t xml:space="preserve">traditional FLEX-MAT panels, the </w:t>
      </w:r>
      <w:r w:rsidR="007A1087">
        <w:rPr>
          <w:rFonts w:ascii="Calibri" w:hAnsi="Calibri" w:cs="Calibri"/>
        </w:rPr>
        <w:t>Modular s</w:t>
      </w:r>
      <w:r w:rsidR="00DB7DEE">
        <w:rPr>
          <w:rFonts w:ascii="Calibri" w:hAnsi="Calibri" w:cs="Calibri"/>
        </w:rPr>
        <w:t xml:space="preserve">eries is available in a variety of patterns, including </w:t>
      </w:r>
      <w:r w:rsidR="00EE1714" w:rsidRPr="00177BE4">
        <w:rPr>
          <w:rFonts w:ascii="Calibri" w:hAnsi="Calibri" w:cs="Calibri"/>
        </w:rPr>
        <w:t>t</w:t>
      </w:r>
      <w:r w:rsidR="001D2779" w:rsidRPr="00177BE4">
        <w:rPr>
          <w:rFonts w:ascii="Calibri" w:hAnsi="Calibri" w:cs="Calibri"/>
        </w:rPr>
        <w:t>he D, S and T series.</w:t>
      </w:r>
      <w:r w:rsidR="00EE1714" w:rsidRPr="00177BE4">
        <w:rPr>
          <w:rFonts w:ascii="Calibri" w:hAnsi="Calibri" w:cs="Calibri"/>
        </w:rPr>
        <w:t xml:space="preserve"> </w:t>
      </w:r>
      <w:r w:rsidR="001D2779" w:rsidRPr="00177BE4">
        <w:rPr>
          <w:rFonts w:ascii="Calibri" w:hAnsi="Calibri" w:cs="Calibri"/>
        </w:rPr>
        <w:t>The</w:t>
      </w:r>
      <w:r w:rsidR="00EE1714" w:rsidRPr="00177BE4">
        <w:rPr>
          <w:rFonts w:ascii="Calibri" w:hAnsi="Calibri" w:cs="Calibri"/>
        </w:rPr>
        <w:t xml:space="preserve"> D series features a</w:t>
      </w:r>
      <w:r w:rsidR="001D2779" w:rsidRPr="00177BE4">
        <w:rPr>
          <w:rFonts w:ascii="Calibri" w:hAnsi="Calibri" w:cs="Calibri"/>
        </w:rPr>
        <w:t xml:space="preserve"> standard square pattern</w:t>
      </w:r>
      <w:r w:rsidR="00C124E2" w:rsidRPr="00177BE4">
        <w:rPr>
          <w:rFonts w:ascii="Calibri" w:hAnsi="Calibri" w:cs="Calibri"/>
        </w:rPr>
        <w:t>,</w:t>
      </w:r>
      <w:r w:rsidR="001D2779" w:rsidRPr="00177BE4">
        <w:rPr>
          <w:rFonts w:ascii="Calibri" w:hAnsi="Calibri" w:cs="Calibri"/>
        </w:rPr>
        <w:t xml:space="preserve"> </w:t>
      </w:r>
      <w:r w:rsidR="00EE1714" w:rsidRPr="00177BE4">
        <w:rPr>
          <w:rFonts w:ascii="Calibri" w:hAnsi="Calibri" w:cs="Calibri"/>
        </w:rPr>
        <w:t>which</w:t>
      </w:r>
      <w:r w:rsidR="001D2779" w:rsidRPr="00177BE4">
        <w:rPr>
          <w:rFonts w:ascii="Calibri" w:hAnsi="Calibri" w:cs="Calibri"/>
        </w:rPr>
        <w:t xml:space="preserve"> is ideal for precise sizing. The S series </w:t>
      </w:r>
      <w:r w:rsidR="00EE1714" w:rsidRPr="00177BE4">
        <w:rPr>
          <w:rFonts w:ascii="Calibri" w:hAnsi="Calibri" w:cs="Calibri"/>
        </w:rPr>
        <w:t xml:space="preserve">maximizes </w:t>
      </w:r>
      <w:r w:rsidR="001D2779" w:rsidRPr="00177BE4">
        <w:rPr>
          <w:rFonts w:ascii="Calibri" w:hAnsi="Calibri" w:cs="Calibri"/>
        </w:rPr>
        <w:t xml:space="preserve">open area, </w:t>
      </w:r>
      <w:r w:rsidR="00A17B2B" w:rsidRPr="00177BE4">
        <w:rPr>
          <w:rFonts w:ascii="Calibri" w:hAnsi="Calibri" w:cs="Calibri"/>
        </w:rPr>
        <w:t xml:space="preserve">virtually </w:t>
      </w:r>
      <w:r w:rsidR="00A35E53" w:rsidRPr="00177BE4">
        <w:rPr>
          <w:rFonts w:ascii="Calibri" w:hAnsi="Calibri" w:cs="Calibri"/>
        </w:rPr>
        <w:t>eliminat</w:t>
      </w:r>
      <w:r w:rsidR="00487661" w:rsidRPr="00177BE4">
        <w:rPr>
          <w:rFonts w:ascii="Calibri" w:hAnsi="Calibri" w:cs="Calibri"/>
        </w:rPr>
        <w:t>es</w:t>
      </w:r>
      <w:r w:rsidR="00A35E53" w:rsidRPr="00177BE4">
        <w:rPr>
          <w:rFonts w:ascii="Calibri" w:hAnsi="Calibri" w:cs="Calibri"/>
        </w:rPr>
        <w:t xml:space="preserve"> </w:t>
      </w:r>
      <w:r w:rsidR="001D2779" w:rsidRPr="00177BE4">
        <w:rPr>
          <w:rFonts w:ascii="Calibri" w:hAnsi="Calibri" w:cs="Calibri"/>
        </w:rPr>
        <w:t>blinding</w:t>
      </w:r>
      <w:r w:rsidR="0063210C" w:rsidRPr="00177BE4">
        <w:rPr>
          <w:rFonts w:ascii="Calibri" w:hAnsi="Calibri" w:cs="Calibri"/>
        </w:rPr>
        <w:t>, and</w:t>
      </w:r>
      <w:r w:rsidR="003128BA" w:rsidRPr="00177BE4">
        <w:rPr>
          <w:rFonts w:ascii="Calibri" w:hAnsi="Calibri" w:cs="Calibri"/>
        </w:rPr>
        <w:t xml:space="preserve"> </w:t>
      </w:r>
      <w:r w:rsidR="00EE1714" w:rsidRPr="00177BE4">
        <w:rPr>
          <w:rFonts w:ascii="Calibri" w:hAnsi="Calibri" w:cs="Calibri"/>
        </w:rPr>
        <w:t>reduc</w:t>
      </w:r>
      <w:r w:rsidR="0063210C" w:rsidRPr="00177BE4">
        <w:rPr>
          <w:rFonts w:ascii="Calibri" w:hAnsi="Calibri" w:cs="Calibri"/>
        </w:rPr>
        <w:t>es</w:t>
      </w:r>
      <w:r w:rsidR="00EE1714" w:rsidRPr="00177BE4">
        <w:rPr>
          <w:rFonts w:ascii="Calibri" w:hAnsi="Calibri" w:cs="Calibri"/>
        </w:rPr>
        <w:t xml:space="preserve"> </w:t>
      </w:r>
      <w:r w:rsidR="001D2779" w:rsidRPr="00177BE4">
        <w:rPr>
          <w:rFonts w:ascii="Calibri" w:hAnsi="Calibri" w:cs="Calibri"/>
        </w:rPr>
        <w:t>fine</w:t>
      </w:r>
      <w:r w:rsidR="00A17B2B" w:rsidRPr="00177BE4">
        <w:rPr>
          <w:rFonts w:ascii="Calibri" w:hAnsi="Calibri" w:cs="Calibri"/>
        </w:rPr>
        <w:t xml:space="preserve"> contamination</w:t>
      </w:r>
      <w:r w:rsidR="001D2779" w:rsidRPr="00177BE4">
        <w:rPr>
          <w:rFonts w:ascii="Calibri" w:hAnsi="Calibri" w:cs="Calibri"/>
        </w:rPr>
        <w:t xml:space="preserve">. </w:t>
      </w:r>
      <w:r w:rsidR="00EE1714" w:rsidRPr="00177BE4">
        <w:rPr>
          <w:rFonts w:ascii="Calibri" w:hAnsi="Calibri" w:cs="Calibri"/>
        </w:rPr>
        <w:t>The</w:t>
      </w:r>
      <w:r w:rsidR="001D2779" w:rsidRPr="00177BE4">
        <w:rPr>
          <w:rFonts w:ascii="Calibri" w:hAnsi="Calibri" w:cs="Calibri"/>
        </w:rPr>
        <w:t xml:space="preserve"> T</w:t>
      </w:r>
      <w:r w:rsidR="00EE1714" w:rsidRPr="00177BE4">
        <w:rPr>
          <w:rFonts w:ascii="Calibri" w:hAnsi="Calibri" w:cs="Calibri"/>
        </w:rPr>
        <w:t xml:space="preserve"> series</w:t>
      </w:r>
      <w:r w:rsidR="001D2779" w:rsidRPr="00177BE4">
        <w:rPr>
          <w:rFonts w:ascii="Calibri" w:hAnsi="Calibri" w:cs="Calibri"/>
        </w:rPr>
        <w:t xml:space="preserve"> </w:t>
      </w:r>
      <w:r w:rsidR="00EE1714" w:rsidRPr="00177BE4">
        <w:rPr>
          <w:rFonts w:ascii="Calibri" w:hAnsi="Calibri" w:cs="Calibri"/>
        </w:rPr>
        <w:t>enhances screening</w:t>
      </w:r>
      <w:r w:rsidR="00E45F55" w:rsidRPr="00177BE4">
        <w:rPr>
          <w:rFonts w:ascii="Calibri" w:hAnsi="Calibri" w:cs="Calibri"/>
        </w:rPr>
        <w:t xml:space="preserve"> for particles below 0.059 inches (1.5</w:t>
      </w:r>
      <w:r w:rsidR="00A35E53" w:rsidRPr="00177BE4">
        <w:rPr>
          <w:rFonts w:ascii="Calibri" w:hAnsi="Calibri" w:cs="Calibri"/>
        </w:rPr>
        <w:t xml:space="preserve"> </w:t>
      </w:r>
      <w:r w:rsidR="00E45F55" w:rsidRPr="00177BE4">
        <w:rPr>
          <w:rFonts w:ascii="Calibri" w:hAnsi="Calibri" w:cs="Calibri"/>
        </w:rPr>
        <w:lastRenderedPageBreak/>
        <w:t xml:space="preserve">millimeters) and </w:t>
      </w:r>
      <w:r w:rsidR="00A17B2B" w:rsidRPr="00177BE4">
        <w:rPr>
          <w:rFonts w:ascii="Calibri" w:hAnsi="Calibri" w:cs="Calibri"/>
        </w:rPr>
        <w:t xml:space="preserve">features </w:t>
      </w:r>
      <w:r w:rsidR="00E45F55" w:rsidRPr="00177BE4">
        <w:rPr>
          <w:rFonts w:ascii="Calibri" w:hAnsi="Calibri" w:cs="Calibri"/>
        </w:rPr>
        <w:t xml:space="preserve">small openings to </w:t>
      </w:r>
      <w:r w:rsidR="00A17B2B" w:rsidRPr="00177BE4">
        <w:rPr>
          <w:rFonts w:ascii="Calibri" w:hAnsi="Calibri" w:cs="Calibri"/>
        </w:rPr>
        <w:t>minimize</w:t>
      </w:r>
      <w:r w:rsidR="00E45F55" w:rsidRPr="00177BE4">
        <w:rPr>
          <w:rFonts w:ascii="Calibri" w:hAnsi="Calibri" w:cs="Calibri"/>
        </w:rPr>
        <w:t xml:space="preserve"> blinding.</w:t>
      </w:r>
      <w:r w:rsidR="006A76BF" w:rsidRPr="00177BE4">
        <w:rPr>
          <w:rFonts w:ascii="Calibri" w:hAnsi="Calibri" w:cs="Calibri"/>
        </w:rPr>
        <w:t xml:space="preserve"> </w:t>
      </w:r>
      <w:r w:rsidR="0063210C" w:rsidRPr="00177BE4">
        <w:rPr>
          <w:rFonts w:ascii="Calibri" w:hAnsi="Calibri" w:cs="Calibri"/>
        </w:rPr>
        <w:t>The s</w:t>
      </w:r>
      <w:r w:rsidR="00BC26C3" w:rsidRPr="00177BE4">
        <w:rPr>
          <w:rFonts w:ascii="Calibri" w:hAnsi="Calibri" w:cs="Calibri"/>
        </w:rPr>
        <w:t>creen media is secured through</w:t>
      </w:r>
      <w:r w:rsidR="004F50FD" w:rsidRPr="00177BE4">
        <w:rPr>
          <w:rFonts w:ascii="Calibri" w:hAnsi="Calibri" w:cs="Calibri"/>
        </w:rPr>
        <w:t xml:space="preserve"> either</w:t>
      </w:r>
      <w:r w:rsidR="00BC26C3" w:rsidRPr="00177BE4">
        <w:rPr>
          <w:rFonts w:ascii="Calibri" w:hAnsi="Calibri" w:cs="Calibri"/>
        </w:rPr>
        <w:t xml:space="preserve"> grooved, step</w:t>
      </w:r>
      <w:r w:rsidR="00874A16" w:rsidRPr="00177BE4">
        <w:rPr>
          <w:rFonts w:ascii="Calibri" w:hAnsi="Calibri" w:cs="Calibri"/>
        </w:rPr>
        <w:t>,</w:t>
      </w:r>
      <w:r w:rsidR="00BC26C3" w:rsidRPr="00177BE4">
        <w:rPr>
          <w:rFonts w:ascii="Calibri" w:hAnsi="Calibri" w:cs="Calibri"/>
        </w:rPr>
        <w:t xml:space="preserve"> or pin and leg panels. </w:t>
      </w:r>
    </w:p>
    <w:p w14:paraId="02D231A2" w14:textId="492D6BAF" w:rsidR="00C124E2" w:rsidRPr="00F47933" w:rsidRDefault="00C124E2" w:rsidP="001C537F">
      <w:pPr>
        <w:rPr>
          <w:rFonts w:ascii="Calibri" w:hAnsi="Calibri" w:cs="Calibri"/>
        </w:rPr>
      </w:pPr>
    </w:p>
    <w:p w14:paraId="18FA1B48" w14:textId="085BBEFA" w:rsidR="00A31368" w:rsidRPr="00F47933" w:rsidRDefault="00BD349D" w:rsidP="00A31368">
      <w:pPr>
        <w:rPr>
          <w:rFonts w:ascii="Calibri" w:hAnsi="Calibri" w:cs="Calibri"/>
        </w:rPr>
      </w:pPr>
      <w:r w:rsidRPr="00F47933">
        <w:rPr>
          <w:rFonts w:ascii="Calibri" w:hAnsi="Calibri" w:cs="Calibri"/>
        </w:rPr>
        <w:t xml:space="preserve">FLEX-MAT </w:t>
      </w:r>
      <w:r w:rsidR="00A63740" w:rsidRPr="00F47933">
        <w:rPr>
          <w:rFonts w:ascii="Calibri" w:hAnsi="Calibri" w:cs="Calibri"/>
        </w:rPr>
        <w:t>Mo</w:t>
      </w:r>
      <w:r w:rsidR="0063210C" w:rsidRPr="00F47933">
        <w:rPr>
          <w:rFonts w:ascii="Calibri" w:hAnsi="Calibri" w:cs="Calibri"/>
        </w:rPr>
        <w:t>dular</w:t>
      </w:r>
      <w:r w:rsidR="00630F59" w:rsidRPr="00F47933">
        <w:rPr>
          <w:rFonts w:ascii="Calibri" w:hAnsi="Calibri" w:cs="Calibri"/>
        </w:rPr>
        <w:t xml:space="preserve"> </w:t>
      </w:r>
      <w:r w:rsidR="0063210C" w:rsidRPr="00F47933">
        <w:rPr>
          <w:rFonts w:ascii="Calibri" w:hAnsi="Calibri" w:cs="Calibri"/>
        </w:rPr>
        <w:t>screen media panels are available in either the patented O</w:t>
      </w:r>
      <w:r w:rsidRPr="00F47933">
        <w:rPr>
          <w:rFonts w:ascii="Calibri" w:hAnsi="Calibri" w:cs="Calibri"/>
        </w:rPr>
        <w:t>PTIMUMWIRE</w:t>
      </w:r>
      <w:r w:rsidR="0063210C" w:rsidRPr="00F47933">
        <w:rPr>
          <w:rFonts w:ascii="Calibri" w:hAnsi="Calibri" w:cs="Calibri"/>
        </w:rPr>
        <w:t xml:space="preserve"> or 304 stainless steel wire. </w:t>
      </w:r>
      <w:r w:rsidR="00252BF8" w:rsidRPr="00F47933">
        <w:rPr>
          <w:rFonts w:ascii="Calibri" w:hAnsi="Calibri" w:cs="Calibri"/>
        </w:rPr>
        <w:t xml:space="preserve">In addition to modular panels, </w:t>
      </w:r>
      <w:r w:rsidR="00E03781" w:rsidRPr="00F47933">
        <w:rPr>
          <w:rFonts w:ascii="Calibri" w:hAnsi="Calibri" w:cs="Calibri"/>
        </w:rPr>
        <w:t xml:space="preserve">MAJOR’s signature </w:t>
      </w:r>
      <w:r w:rsidRPr="00F47933">
        <w:rPr>
          <w:rFonts w:ascii="Calibri" w:hAnsi="Calibri" w:cs="Calibri"/>
        </w:rPr>
        <w:t xml:space="preserve">FLEX-MAT </w:t>
      </w:r>
      <w:r w:rsidR="00F47933">
        <w:rPr>
          <w:rFonts w:ascii="Calibri" w:hAnsi="Calibri" w:cs="Calibri"/>
        </w:rPr>
        <w:t xml:space="preserve">Modular </w:t>
      </w:r>
      <w:r w:rsidR="00E03781" w:rsidRPr="00F47933">
        <w:rPr>
          <w:rFonts w:ascii="Calibri" w:hAnsi="Calibri" w:cs="Calibri"/>
        </w:rPr>
        <w:t xml:space="preserve">media is available in tensioned sections for use on crown decks. </w:t>
      </w:r>
    </w:p>
    <w:p w14:paraId="5CD4038A" w14:textId="4C989C46" w:rsidR="00A31368" w:rsidRPr="00F47933" w:rsidRDefault="00A31368" w:rsidP="00A31368">
      <w:pPr>
        <w:rPr>
          <w:rFonts w:ascii="Calibri" w:hAnsi="Calibri" w:cs="Calibri"/>
        </w:rPr>
      </w:pPr>
    </w:p>
    <w:p w14:paraId="58C6FA73" w14:textId="53F4F913" w:rsidR="008D66D5" w:rsidRPr="00F47933" w:rsidRDefault="00D719D7" w:rsidP="00052606">
      <w:pPr>
        <w:rPr>
          <w:rFonts w:ascii="Calibri" w:hAnsi="Calibri" w:cs="Calibri"/>
        </w:rPr>
      </w:pPr>
      <w:r w:rsidRPr="00F47933">
        <w:rPr>
          <w:rFonts w:ascii="Calibri" w:hAnsi="Calibri" w:cs="Calibri"/>
        </w:rPr>
        <w:t xml:space="preserve">Visit </w:t>
      </w:r>
      <w:hyperlink r:id="rId14" w:history="1">
        <w:r w:rsidRPr="00F47933">
          <w:rPr>
            <w:rStyle w:val="Hyperlink"/>
            <w:rFonts w:ascii="Calibri" w:hAnsi="Calibri" w:cs="Calibri"/>
          </w:rPr>
          <w:t>www.majorflexmat.com</w:t>
        </w:r>
      </w:hyperlink>
      <w:r w:rsidRPr="00F47933">
        <w:rPr>
          <w:rFonts w:ascii="Calibri" w:hAnsi="Calibri" w:cs="Calibri"/>
        </w:rPr>
        <w:t xml:space="preserve"> to learn more</w:t>
      </w:r>
      <w:r w:rsidR="00C124E2" w:rsidRPr="00F47933">
        <w:rPr>
          <w:rFonts w:ascii="Calibri" w:hAnsi="Calibri" w:cs="Calibri"/>
        </w:rPr>
        <w:t>.</w:t>
      </w:r>
    </w:p>
    <w:p w14:paraId="070A894C" w14:textId="77777777" w:rsidR="00244B8D" w:rsidRPr="00F47933" w:rsidRDefault="00244B8D" w:rsidP="00244B8D">
      <w:pPr>
        <w:rPr>
          <w:rFonts w:ascii="Calibri" w:hAnsi="Calibri" w:cs="Calibri"/>
        </w:rPr>
      </w:pPr>
    </w:p>
    <w:p w14:paraId="3A41DD36" w14:textId="421C423B" w:rsidR="00244B8D" w:rsidRPr="005E4BB3" w:rsidRDefault="00C80D7A" w:rsidP="00244B8D">
      <w:pPr>
        <w:rPr>
          <w:rFonts w:ascii="Calibri" w:hAnsi="Calibri" w:cs="Calibri"/>
          <w:b/>
        </w:rPr>
      </w:pPr>
      <w:r w:rsidRPr="00F47933">
        <w:rPr>
          <w:rFonts w:ascii="Calibri" w:hAnsi="Calibri" w:cs="Calibri"/>
          <w:b/>
        </w:rPr>
        <w:t>About</w:t>
      </w:r>
      <w:r w:rsidRPr="005E4BB3">
        <w:rPr>
          <w:rFonts w:ascii="Calibri" w:hAnsi="Calibri" w:cs="Calibri"/>
          <w:b/>
        </w:rPr>
        <w:t xml:space="preserve"> </w:t>
      </w:r>
      <w:r w:rsidR="003308CE" w:rsidRPr="005E4BB3">
        <w:rPr>
          <w:rFonts w:ascii="Calibri" w:hAnsi="Calibri" w:cs="Calibri"/>
          <w:b/>
        </w:rPr>
        <w:t>MAJOR</w:t>
      </w:r>
      <w:r w:rsidRPr="005E4BB3">
        <w:rPr>
          <w:rFonts w:ascii="Calibri" w:hAnsi="Calibri" w:cs="Calibri"/>
          <w:b/>
        </w:rPr>
        <w:t xml:space="preserve"> </w:t>
      </w:r>
    </w:p>
    <w:p w14:paraId="0BD027BA" w14:textId="1934E382" w:rsidR="00030824" w:rsidRPr="005E4BB3" w:rsidRDefault="003308CE" w:rsidP="00030824">
      <w:pPr>
        <w:rPr>
          <w:rFonts w:ascii="Calibri" w:hAnsi="Calibri" w:cs="Calibri"/>
        </w:rPr>
      </w:pPr>
      <w:r w:rsidRPr="005E4BB3">
        <w:rPr>
          <w:rFonts w:ascii="Calibri" w:hAnsi="Calibri" w:cs="Calibri"/>
        </w:rPr>
        <w:t>MAJOR</w:t>
      </w:r>
      <w:r w:rsidR="00C80D7A" w:rsidRPr="005E4BB3">
        <w:rPr>
          <w:rFonts w:ascii="Calibri" w:hAnsi="Calibri" w:cs="Calibri"/>
        </w:rPr>
        <w:t xml:space="preserve"> is an innovative global manufacturer of wire screens for the aggregate, mining and recycling industries. </w:t>
      </w:r>
      <w:r w:rsidR="00BD349D" w:rsidRPr="005E4BB3">
        <w:rPr>
          <w:rFonts w:ascii="Calibri" w:hAnsi="Calibri" w:cs="Calibri"/>
        </w:rPr>
        <w:t>FLEX-MAT</w:t>
      </w:r>
      <w:r w:rsidR="00FC66FC" w:rsidRPr="005E4BB3">
        <w:rPr>
          <w:rFonts w:ascii="Calibri" w:hAnsi="Calibri" w:cs="Calibri"/>
          <w:vertAlign w:val="superscript"/>
        </w:rPr>
        <w:t>®</w:t>
      </w:r>
      <w:r w:rsidR="00C80D7A" w:rsidRPr="005E4BB3">
        <w:rPr>
          <w:rFonts w:ascii="Calibri" w:hAnsi="Calibri" w:cs="Calibri"/>
        </w:rPr>
        <w:t xml:space="preserve">, the company’s renowned line of distinctive lime-green high vibration screens made with </w:t>
      </w:r>
      <w:r w:rsidR="00BD349D" w:rsidRPr="005E4BB3">
        <w:rPr>
          <w:rFonts w:ascii="Calibri" w:hAnsi="Calibri" w:cs="Calibri"/>
        </w:rPr>
        <w:t>OPTIMUMWIRE</w:t>
      </w:r>
      <w:r w:rsidR="00FC66FC" w:rsidRPr="005E4BB3">
        <w:rPr>
          <w:rFonts w:ascii="Calibri" w:hAnsi="Calibri" w:cs="Calibri"/>
          <w:vertAlign w:val="superscript"/>
        </w:rPr>
        <w:t xml:space="preserve">® </w:t>
      </w:r>
      <w:r w:rsidR="00C80D7A" w:rsidRPr="005E4BB3">
        <w:rPr>
          <w:rFonts w:ascii="Calibri" w:hAnsi="Calibri" w:cs="Calibri"/>
        </w:rPr>
        <w:t xml:space="preserve"> “The longest-lasting wire” sets the standard in lowering cost of production per ton by dramatically increasing throughput and wear life while eliminating blinding and pegging. </w:t>
      </w:r>
      <w:r w:rsidR="00071C2B" w:rsidRPr="005E4BB3">
        <w:rPr>
          <w:rFonts w:ascii="Calibri" w:hAnsi="Calibri" w:cs="Calibri"/>
        </w:rPr>
        <w:t xml:space="preserve">MAJOR </w:t>
      </w:r>
      <w:r w:rsidR="00C80D7A" w:rsidRPr="005E4BB3">
        <w:rPr>
          <w:rFonts w:ascii="Calibri" w:hAnsi="Calibri" w:cs="Calibri"/>
        </w:rPr>
        <w:t>master</w:t>
      </w:r>
      <w:r w:rsidRPr="005E4BB3">
        <w:rPr>
          <w:rFonts w:ascii="Calibri" w:hAnsi="Calibri" w:cs="Calibri"/>
        </w:rPr>
        <w:t>s</w:t>
      </w:r>
      <w:r w:rsidR="00C80D7A" w:rsidRPr="005E4BB3">
        <w:rPr>
          <w:rFonts w:ascii="Calibri" w:hAnsi="Calibri" w:cs="Calibri"/>
        </w:rPr>
        <w:t xml:space="preserve"> wire quality, screen manufacturing and the screening process, and provide</w:t>
      </w:r>
      <w:r w:rsidR="00071C2B" w:rsidRPr="005E4BB3">
        <w:rPr>
          <w:rFonts w:ascii="Calibri" w:hAnsi="Calibri" w:cs="Calibri"/>
        </w:rPr>
        <w:t>s</w:t>
      </w:r>
      <w:r w:rsidR="00C80D7A" w:rsidRPr="005E4BB3">
        <w:rPr>
          <w:rFonts w:ascii="Calibri" w:hAnsi="Calibri" w:cs="Calibri"/>
        </w:rPr>
        <w:t xml:space="preserve"> on-site screening performance assessment and training seminars on screen maintenance and screening efficiency to help producers increase their screening performance and profitability. </w:t>
      </w:r>
      <w:r w:rsidR="00071C2B" w:rsidRPr="005E4BB3">
        <w:rPr>
          <w:rFonts w:ascii="Calibri" w:hAnsi="Calibri" w:cs="Calibri"/>
        </w:rPr>
        <w:t xml:space="preserve">MAJOR </w:t>
      </w:r>
      <w:r w:rsidR="005E04C5" w:rsidRPr="005E4BB3">
        <w:rPr>
          <w:rFonts w:ascii="Calibri" w:hAnsi="Calibri" w:cs="Calibri"/>
        </w:rPr>
        <w:t xml:space="preserve">is a Haver &amp; Boecker company. </w:t>
      </w:r>
      <w:r w:rsidR="00071C2B" w:rsidRPr="005E4BB3">
        <w:rPr>
          <w:rFonts w:ascii="Calibri" w:hAnsi="Calibri" w:cs="Calibri"/>
        </w:rPr>
        <w:t>MAJOR</w:t>
      </w:r>
      <w:r w:rsidR="00030824" w:rsidRPr="005E4BB3">
        <w:rPr>
          <w:rFonts w:ascii="Calibri" w:hAnsi="Calibri" w:cs="Calibri"/>
        </w:rPr>
        <w:t>, 225 North Montcalm Blvd.</w:t>
      </w:r>
      <w:r w:rsidR="00BB4210" w:rsidRPr="005E4BB3">
        <w:rPr>
          <w:rFonts w:ascii="Calibri" w:hAnsi="Calibri" w:cs="Calibri"/>
        </w:rPr>
        <w:t xml:space="preserve">, </w:t>
      </w:r>
      <w:r w:rsidR="00030824" w:rsidRPr="005E4BB3">
        <w:rPr>
          <w:rFonts w:ascii="Calibri" w:hAnsi="Calibri" w:cs="Calibri"/>
        </w:rPr>
        <w:t>Candiac, Québec</w:t>
      </w:r>
      <w:r w:rsidR="00BB4210" w:rsidRPr="005E4BB3">
        <w:rPr>
          <w:rFonts w:ascii="Calibri" w:hAnsi="Calibri" w:cs="Calibri"/>
        </w:rPr>
        <w:t xml:space="preserve">, </w:t>
      </w:r>
      <w:r w:rsidR="00030824" w:rsidRPr="005E4BB3">
        <w:rPr>
          <w:rFonts w:ascii="Calibri" w:hAnsi="Calibri" w:cs="Calibri"/>
        </w:rPr>
        <w:t>Canada J5R 3L6</w:t>
      </w:r>
      <w:r w:rsidR="00BB4210" w:rsidRPr="005E4BB3">
        <w:rPr>
          <w:rFonts w:ascii="Calibri" w:hAnsi="Calibri" w:cs="Calibri"/>
        </w:rPr>
        <w:t xml:space="preserve">; </w:t>
      </w:r>
      <w:r w:rsidR="00030824" w:rsidRPr="005E4BB3">
        <w:rPr>
          <w:rFonts w:ascii="Calibri" w:hAnsi="Calibri" w:cs="Calibri"/>
        </w:rPr>
        <w:t>Phone 450 659-7681</w:t>
      </w:r>
      <w:r w:rsidR="002D37E9" w:rsidRPr="005E4BB3">
        <w:rPr>
          <w:rFonts w:ascii="Calibri" w:hAnsi="Calibri" w:cs="Calibri"/>
        </w:rPr>
        <w:t>,</w:t>
      </w:r>
      <w:r w:rsidR="00BB4210" w:rsidRPr="005E4BB3">
        <w:rPr>
          <w:rFonts w:ascii="Calibri" w:hAnsi="Calibri" w:cs="Calibri"/>
        </w:rPr>
        <w:t xml:space="preserve"> </w:t>
      </w:r>
      <w:r w:rsidR="00030824" w:rsidRPr="005E4BB3">
        <w:rPr>
          <w:rFonts w:ascii="Calibri" w:hAnsi="Calibri" w:cs="Calibri"/>
        </w:rPr>
        <w:t>Fax 450 659-5570</w:t>
      </w:r>
      <w:r w:rsidR="00BB4210" w:rsidRPr="005E4BB3">
        <w:rPr>
          <w:rFonts w:ascii="Calibri" w:hAnsi="Calibri" w:cs="Calibri"/>
        </w:rPr>
        <w:t xml:space="preserve">; </w:t>
      </w:r>
      <w:hyperlink r:id="rId15" w:tgtFrame="_blank" w:history="1">
        <w:r w:rsidR="00030824" w:rsidRPr="005E4BB3">
          <w:rPr>
            <w:rStyle w:val="Hyperlink"/>
            <w:rFonts w:ascii="Calibri" w:hAnsi="Calibri" w:cs="Calibri"/>
          </w:rPr>
          <w:t>info@majorflexmat.com</w:t>
        </w:r>
      </w:hyperlink>
      <w:r w:rsidR="00BB4210" w:rsidRPr="005E4BB3">
        <w:rPr>
          <w:rFonts w:ascii="Calibri" w:hAnsi="Calibri" w:cs="Calibri"/>
        </w:rPr>
        <w:t xml:space="preserve">; </w:t>
      </w:r>
      <w:hyperlink r:id="rId16" w:history="1">
        <w:r w:rsidR="002D37E9" w:rsidRPr="005E4BB3">
          <w:rPr>
            <w:rStyle w:val="Hyperlink"/>
            <w:rFonts w:ascii="Calibri" w:hAnsi="Calibri" w:cs="Calibri"/>
          </w:rPr>
          <w:t>Twitter</w:t>
        </w:r>
      </w:hyperlink>
      <w:r w:rsidR="002D37E9" w:rsidRPr="005E4BB3">
        <w:rPr>
          <w:rFonts w:ascii="Calibri" w:hAnsi="Calibri" w:cs="Calibri"/>
        </w:rPr>
        <w:t xml:space="preserve">; </w:t>
      </w:r>
      <w:hyperlink r:id="rId17" w:history="1">
        <w:r w:rsidR="002D37E9" w:rsidRPr="005E4BB3">
          <w:rPr>
            <w:rStyle w:val="Hyperlink"/>
            <w:rFonts w:ascii="Calibri" w:hAnsi="Calibri" w:cs="Calibri"/>
          </w:rPr>
          <w:t>Vimeo</w:t>
        </w:r>
      </w:hyperlink>
      <w:r w:rsidR="002D37E9" w:rsidRPr="005E4BB3">
        <w:rPr>
          <w:rFonts w:ascii="Calibri" w:hAnsi="Calibri" w:cs="Calibri"/>
        </w:rPr>
        <w:t xml:space="preserve">; </w:t>
      </w:r>
      <w:hyperlink r:id="rId18" w:history="1">
        <w:r w:rsidR="002D37E9" w:rsidRPr="005E4BB3">
          <w:rPr>
            <w:rStyle w:val="Hyperlink"/>
            <w:rFonts w:ascii="Calibri" w:hAnsi="Calibri" w:cs="Calibri"/>
          </w:rPr>
          <w:t>LinkedIn</w:t>
        </w:r>
      </w:hyperlink>
      <w:r w:rsidR="002D37E9" w:rsidRPr="005E4BB3">
        <w:rPr>
          <w:rFonts w:ascii="Calibri" w:hAnsi="Calibri" w:cs="Calibri"/>
        </w:rPr>
        <w:t xml:space="preserve">; </w:t>
      </w:r>
      <w:r w:rsidR="00BB4210" w:rsidRPr="005E4BB3">
        <w:rPr>
          <w:rFonts w:ascii="Calibri" w:hAnsi="Calibri" w:cs="Calibri"/>
        </w:rPr>
        <w:t xml:space="preserve">or </w:t>
      </w:r>
      <w:hyperlink r:id="rId19" w:history="1">
        <w:r w:rsidR="00BB4210" w:rsidRPr="005E4BB3">
          <w:rPr>
            <w:rStyle w:val="Hyperlink"/>
            <w:rFonts w:ascii="Calibri" w:hAnsi="Calibri" w:cs="Calibri"/>
          </w:rPr>
          <w:t>www.majorflexmat.com</w:t>
        </w:r>
      </w:hyperlink>
      <w:r w:rsidR="00BB4210" w:rsidRPr="005E4BB3">
        <w:rPr>
          <w:rFonts w:ascii="Calibri" w:hAnsi="Calibri" w:cs="Calibri"/>
        </w:rPr>
        <w:t xml:space="preserve">.  </w:t>
      </w:r>
    </w:p>
    <w:p w14:paraId="4B90CC82" w14:textId="77777777" w:rsidR="00BB4210" w:rsidRPr="005E4BB3" w:rsidRDefault="00BB4210" w:rsidP="00030824">
      <w:pPr>
        <w:rPr>
          <w:rFonts w:ascii="Calibri" w:hAnsi="Calibri" w:cs="Calibri"/>
        </w:rPr>
      </w:pPr>
    </w:p>
    <w:p w14:paraId="0D026B13" w14:textId="77777777" w:rsidR="00DF2BBB" w:rsidRPr="005E4BB3" w:rsidRDefault="00DF2BBB" w:rsidP="00DF2BBB">
      <w:pPr>
        <w:jc w:val="center"/>
        <w:rPr>
          <w:rFonts w:ascii="Calibri" w:hAnsi="Calibri" w:cs="Calibri"/>
        </w:rPr>
      </w:pPr>
      <w:r w:rsidRPr="005E4BB3">
        <w:rPr>
          <w:rFonts w:ascii="Calibri" w:hAnsi="Calibri" w:cs="Calibri"/>
        </w:rPr>
        <w:t># # #</w:t>
      </w:r>
    </w:p>
    <w:p w14:paraId="30D27532" w14:textId="77777777" w:rsidR="00DF2BBB" w:rsidRPr="005E4BB3" w:rsidRDefault="00DF2BBB" w:rsidP="00DF2BBB">
      <w:pPr>
        <w:jc w:val="center"/>
        <w:rPr>
          <w:rFonts w:ascii="Calibri" w:hAnsi="Calibri" w:cs="Calibri"/>
        </w:rPr>
      </w:pPr>
    </w:p>
    <w:p w14:paraId="114F1224" w14:textId="42BA2342" w:rsidR="00C10184" w:rsidRPr="005E4BB3" w:rsidRDefault="00C10184" w:rsidP="00C10184">
      <w:pPr>
        <w:rPr>
          <w:rFonts w:ascii="Calibri" w:hAnsi="Calibri" w:cs="Calibri"/>
          <w:b/>
        </w:rPr>
      </w:pPr>
      <w:r w:rsidRPr="005E4BB3">
        <w:rPr>
          <w:rFonts w:ascii="Calibri" w:hAnsi="Calibri" w:cs="Calibri"/>
          <w:b/>
        </w:rPr>
        <w:t xml:space="preserve">Image: </w:t>
      </w:r>
      <w:r w:rsidRPr="005E4BB3">
        <w:rPr>
          <w:rFonts w:ascii="Calibri" w:hAnsi="Calibri" w:cs="Calibri"/>
        </w:rPr>
        <w:t>MAJOR_</w:t>
      </w:r>
      <w:r w:rsidR="00370D8F">
        <w:rPr>
          <w:rFonts w:ascii="Calibri" w:hAnsi="Calibri" w:cs="Calibri"/>
        </w:rPr>
        <w:t>FLEX-MAT_</w:t>
      </w:r>
      <w:r w:rsidR="000625B8" w:rsidRPr="005E4BB3">
        <w:rPr>
          <w:rFonts w:ascii="Calibri" w:hAnsi="Calibri" w:cs="Calibri"/>
        </w:rPr>
        <w:t>Modular</w:t>
      </w:r>
      <w:r w:rsidRPr="005E4BB3">
        <w:rPr>
          <w:rFonts w:ascii="Calibri" w:hAnsi="Calibri" w:cs="Calibri"/>
        </w:rPr>
        <w:t>.jp</w:t>
      </w:r>
      <w:r w:rsidR="005B7077">
        <w:rPr>
          <w:rFonts w:ascii="Calibri" w:hAnsi="Calibri" w:cs="Calibri"/>
        </w:rPr>
        <w:t>e</w:t>
      </w:r>
      <w:r w:rsidRPr="005E4BB3">
        <w:rPr>
          <w:rFonts w:ascii="Calibri" w:hAnsi="Calibri" w:cs="Calibri"/>
        </w:rPr>
        <w:t>g</w:t>
      </w:r>
    </w:p>
    <w:p w14:paraId="391F0612" w14:textId="40849B92" w:rsidR="00C10184" w:rsidRDefault="00C10184" w:rsidP="00C10184">
      <w:pPr>
        <w:rPr>
          <w:rFonts w:ascii="Calibri" w:hAnsi="Calibri" w:cs="Calibri"/>
        </w:rPr>
      </w:pPr>
      <w:r w:rsidRPr="005E4BB3">
        <w:rPr>
          <w:rFonts w:ascii="Calibri" w:hAnsi="Calibri" w:cs="Calibri"/>
          <w:b/>
        </w:rPr>
        <w:t xml:space="preserve">Cutline: </w:t>
      </w:r>
      <w:r w:rsidR="00F47933">
        <w:rPr>
          <w:rFonts w:ascii="Calibri" w:hAnsi="Calibri" w:cs="Calibri"/>
          <w:bCs/>
        </w:rPr>
        <w:t xml:space="preserve">MAJOR </w:t>
      </w:r>
      <w:r w:rsidR="00931BFA">
        <w:rPr>
          <w:rFonts w:ascii="Calibri" w:hAnsi="Calibri" w:cs="Calibri"/>
        </w:rPr>
        <w:t>offers</w:t>
      </w:r>
      <w:r w:rsidR="00F47933" w:rsidRPr="005E4BB3">
        <w:rPr>
          <w:rFonts w:ascii="Calibri" w:hAnsi="Calibri" w:cs="Calibri"/>
        </w:rPr>
        <w:t xml:space="preserve"> </w:t>
      </w:r>
      <w:r w:rsidR="00F47933" w:rsidRPr="00EA287E">
        <w:rPr>
          <w:rFonts w:ascii="Calibri" w:hAnsi="Calibri" w:cs="Calibri"/>
        </w:rPr>
        <w:t>FLEX-MAT</w:t>
      </w:r>
      <w:r w:rsidR="00F47933" w:rsidRPr="00EA287E">
        <w:rPr>
          <w:rFonts w:ascii="Calibri" w:hAnsi="Calibri" w:cs="Calibri"/>
          <w:vertAlign w:val="subscript"/>
        </w:rPr>
        <w:t xml:space="preserve"> </w:t>
      </w:r>
      <w:r w:rsidR="00F47933" w:rsidRPr="00EA287E">
        <w:rPr>
          <w:rFonts w:ascii="Calibri" w:hAnsi="Calibri" w:cs="Calibri"/>
        </w:rPr>
        <w:t>Modular</w:t>
      </w:r>
      <w:r w:rsidR="00F47933">
        <w:rPr>
          <w:rFonts w:ascii="Calibri" w:hAnsi="Calibri" w:cs="Calibri"/>
        </w:rPr>
        <w:t xml:space="preserve"> </w:t>
      </w:r>
      <w:r w:rsidR="00F47933" w:rsidRPr="00EA287E">
        <w:rPr>
          <w:rFonts w:ascii="Calibri" w:hAnsi="Calibri" w:cs="Calibri"/>
        </w:rPr>
        <w:t>screen media panels</w:t>
      </w:r>
      <w:r w:rsidR="00F47933" w:rsidRPr="005E4BB3">
        <w:rPr>
          <w:rFonts w:ascii="Calibri" w:hAnsi="Calibri" w:cs="Calibri"/>
        </w:rPr>
        <w:t>.</w:t>
      </w:r>
      <w:r w:rsidR="00F47933">
        <w:rPr>
          <w:rFonts w:ascii="Calibri" w:hAnsi="Calibri" w:cs="Calibri"/>
        </w:rPr>
        <w:t xml:space="preserve"> This media </w:t>
      </w:r>
      <w:r w:rsidR="00931BFA">
        <w:rPr>
          <w:rFonts w:ascii="Calibri" w:hAnsi="Calibri" w:cs="Calibri"/>
        </w:rPr>
        <w:t>include</w:t>
      </w:r>
      <w:r w:rsidR="00F47933">
        <w:rPr>
          <w:rFonts w:ascii="Calibri" w:hAnsi="Calibri" w:cs="Calibri"/>
        </w:rPr>
        <w:t>s all the benefits of FLEX-MAT — high open area, efficient stratification, no blinding or pegging — combined with a new and improved wear life comparable to polyurethane screen media.</w:t>
      </w:r>
    </w:p>
    <w:p w14:paraId="7C2EDB60" w14:textId="77777777" w:rsidR="00293228" w:rsidRPr="005E4BB3" w:rsidRDefault="00293228" w:rsidP="00C10184">
      <w:pPr>
        <w:rPr>
          <w:rFonts w:ascii="Calibri" w:hAnsi="Calibri" w:cs="Calibri"/>
        </w:rPr>
      </w:pPr>
    </w:p>
    <w:p w14:paraId="7638B8CD" w14:textId="51F4CE69" w:rsidR="00C10184" w:rsidRPr="005E4BB3" w:rsidRDefault="00C10184" w:rsidP="00C10184">
      <w:pPr>
        <w:rPr>
          <w:rFonts w:ascii="Calibri" w:hAnsi="Calibri" w:cs="Calibri"/>
        </w:rPr>
      </w:pPr>
      <w:r w:rsidRPr="005E4BB3">
        <w:rPr>
          <w:rFonts w:ascii="Calibri" w:hAnsi="Calibri" w:cs="Calibri"/>
          <w:b/>
        </w:rPr>
        <w:t xml:space="preserve">Suggested Tags: </w:t>
      </w:r>
      <w:r w:rsidRPr="005E4BB3">
        <w:rPr>
          <w:rFonts w:ascii="Calibri" w:hAnsi="Calibri" w:cs="Calibri"/>
        </w:rPr>
        <w:t xml:space="preserve">MAJOR, </w:t>
      </w:r>
      <w:r w:rsidR="00BD349D" w:rsidRPr="005E4BB3">
        <w:rPr>
          <w:rFonts w:ascii="Calibri" w:hAnsi="Calibri" w:cs="Calibri"/>
        </w:rPr>
        <w:t>FLEX-MAT</w:t>
      </w:r>
      <w:r w:rsidR="00293228">
        <w:rPr>
          <w:rFonts w:ascii="Calibri" w:hAnsi="Calibri" w:cs="Calibri"/>
        </w:rPr>
        <w:t xml:space="preserve"> Modular</w:t>
      </w:r>
      <w:r w:rsidR="007A1087">
        <w:rPr>
          <w:rFonts w:ascii="Calibri" w:hAnsi="Calibri" w:cs="Calibri"/>
        </w:rPr>
        <w:t xml:space="preserve">, </w:t>
      </w:r>
      <w:r w:rsidR="008D66D5" w:rsidRPr="005E4BB3">
        <w:rPr>
          <w:rFonts w:ascii="Calibri" w:hAnsi="Calibri" w:cs="Calibri"/>
        </w:rPr>
        <w:t xml:space="preserve">Modular Screen Media, </w:t>
      </w:r>
      <w:r w:rsidR="00BD349D" w:rsidRPr="005E4BB3">
        <w:rPr>
          <w:rFonts w:ascii="Calibri" w:hAnsi="Calibri" w:cs="Calibri"/>
        </w:rPr>
        <w:t>OPTIMUMWIRE</w:t>
      </w:r>
      <w:r w:rsidRPr="005E4BB3">
        <w:rPr>
          <w:rFonts w:ascii="Calibri" w:hAnsi="Calibri" w:cs="Calibri"/>
        </w:rPr>
        <w:t>, Screen Media, Screening, Aggregate, Mining</w:t>
      </w:r>
      <w:r w:rsidR="00EF70E2">
        <w:rPr>
          <w:rFonts w:ascii="Calibri" w:hAnsi="Calibri" w:cs="Calibri"/>
        </w:rPr>
        <w:t>, AGG1</w:t>
      </w:r>
    </w:p>
    <w:p w14:paraId="79168F9F" w14:textId="77777777" w:rsidR="00C10184" w:rsidRPr="005E4BB3" w:rsidRDefault="00C10184" w:rsidP="00C10184">
      <w:pPr>
        <w:rPr>
          <w:rFonts w:ascii="Calibri" w:hAnsi="Calibri" w:cs="Calibri"/>
          <w:b/>
        </w:rPr>
      </w:pPr>
    </w:p>
    <w:p w14:paraId="7AA08323" w14:textId="1DE2E0D6" w:rsidR="00EF70E2" w:rsidRPr="0049568B" w:rsidRDefault="00C10184" w:rsidP="00EF70E2">
      <w:pPr>
        <w:rPr>
          <w:rFonts w:ascii="Calibri" w:hAnsi="Calibri" w:cs="Calibri"/>
        </w:rPr>
      </w:pPr>
      <w:r w:rsidRPr="005E4BB3">
        <w:rPr>
          <w:rFonts w:ascii="Calibri" w:hAnsi="Calibri" w:cs="Calibri"/>
          <w:b/>
        </w:rPr>
        <w:t>Suggested Social Post:</w:t>
      </w:r>
      <w:r w:rsidRPr="005E4BB3">
        <w:rPr>
          <w:rFonts w:ascii="Calibri" w:hAnsi="Calibri" w:cs="Calibri"/>
          <w:bCs/>
        </w:rPr>
        <w:t xml:space="preserve"> </w:t>
      </w:r>
      <w:r w:rsidR="00F80D8B" w:rsidRPr="005E4BB3">
        <w:rPr>
          <w:rFonts w:ascii="Calibri" w:hAnsi="Calibri" w:cs="Calibri"/>
          <w:bCs/>
          <w:i/>
          <w:iCs/>
        </w:rPr>
        <w:t>@</w:t>
      </w:r>
      <w:r w:rsidRPr="005E4BB3">
        <w:rPr>
          <w:rFonts w:ascii="Calibri" w:hAnsi="Calibri" w:cs="Calibri"/>
          <w:i/>
          <w:iCs/>
        </w:rPr>
        <w:t>MAJOR</w:t>
      </w:r>
      <w:r w:rsidR="00EF70E2">
        <w:rPr>
          <w:rFonts w:ascii="Calibri" w:hAnsi="Calibri" w:cs="Calibri"/>
        </w:rPr>
        <w:t xml:space="preserve"> </w:t>
      </w:r>
      <w:r w:rsidR="009201A4">
        <w:rPr>
          <w:rFonts w:ascii="Calibri" w:hAnsi="Calibri" w:cs="Calibri"/>
        </w:rPr>
        <w:t>is</w:t>
      </w:r>
      <w:r w:rsidR="00EF70E2" w:rsidRPr="0049568B">
        <w:rPr>
          <w:rFonts w:ascii="Calibri" w:hAnsi="Calibri" w:cs="Calibri"/>
        </w:rPr>
        <w:t xml:space="preserve"> highlighting the advanced PU strips and other screen media solutions at </w:t>
      </w:r>
      <w:r w:rsidR="00EF70E2">
        <w:rPr>
          <w:rFonts w:ascii="Calibri" w:hAnsi="Calibri" w:cs="Calibri"/>
        </w:rPr>
        <w:t>AGG1 2025</w:t>
      </w:r>
      <w:r w:rsidR="00EF70E2" w:rsidRPr="0049568B">
        <w:rPr>
          <w:rFonts w:ascii="Calibri" w:hAnsi="Calibri" w:cs="Calibri"/>
        </w:rPr>
        <w:t xml:space="preserve"> in </w:t>
      </w:r>
      <w:r w:rsidR="00EF70E2">
        <w:rPr>
          <w:rFonts w:ascii="Calibri" w:hAnsi="Calibri" w:cs="Calibri"/>
        </w:rPr>
        <w:t>St. Louis</w:t>
      </w:r>
      <w:r w:rsidR="00EF70E2" w:rsidRPr="0049568B">
        <w:rPr>
          <w:rFonts w:ascii="Calibri" w:hAnsi="Calibri" w:cs="Calibri"/>
        </w:rPr>
        <w:t xml:space="preserve">. Visit MAJOR at booth </w:t>
      </w:r>
      <w:r w:rsidR="00EF70E2">
        <w:rPr>
          <w:rFonts w:ascii="Calibri" w:hAnsi="Calibri" w:cs="Calibri"/>
        </w:rPr>
        <w:t>1809</w:t>
      </w:r>
      <w:r w:rsidR="00EF70E2" w:rsidRPr="0049568B">
        <w:rPr>
          <w:rFonts w:ascii="Calibri" w:hAnsi="Calibri" w:cs="Calibri"/>
        </w:rPr>
        <w:t xml:space="preserve">. </w:t>
      </w:r>
    </w:p>
    <w:p w14:paraId="7190D067" w14:textId="7A505C2F" w:rsidR="00C10184" w:rsidRPr="005E4BB3" w:rsidRDefault="00C10184" w:rsidP="00C10184">
      <w:pPr>
        <w:rPr>
          <w:rFonts w:ascii="Calibri" w:hAnsi="Calibri" w:cs="Calibri"/>
          <w:i/>
        </w:rPr>
      </w:pPr>
      <w:r w:rsidRPr="005E4BB3">
        <w:rPr>
          <w:rFonts w:ascii="Calibri" w:hAnsi="Calibri" w:cs="Calibri"/>
          <w:i/>
        </w:rPr>
        <w:t>{Insert picture and link}</w:t>
      </w:r>
    </w:p>
    <w:p w14:paraId="5C0A1798" w14:textId="002B1EF3" w:rsidR="00DF2BBB" w:rsidRPr="005E4BB3" w:rsidRDefault="00DF2BBB" w:rsidP="00C10184">
      <w:pPr>
        <w:rPr>
          <w:rFonts w:ascii="Calibri" w:hAnsi="Calibri" w:cs="Calibri"/>
          <w:i/>
        </w:rPr>
      </w:pPr>
    </w:p>
    <w:sectPr w:rsidR="00DF2BBB" w:rsidRPr="005E4BB3" w:rsidSect="003818C0">
      <w:headerReference w:type="default" r:id="rId20"/>
      <w:pgSz w:w="12240" w:h="15840"/>
      <w:pgMar w:top="2340" w:right="1440" w:bottom="1449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25C335" w14:textId="77777777" w:rsidR="0033743C" w:rsidRDefault="0033743C" w:rsidP="008F3AD8">
      <w:r>
        <w:separator/>
      </w:r>
    </w:p>
  </w:endnote>
  <w:endnote w:type="continuationSeparator" w:id="0">
    <w:p w14:paraId="0DDF211B" w14:textId="77777777" w:rsidR="0033743C" w:rsidRDefault="0033743C" w:rsidP="008F3A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E7B183" w14:textId="77777777" w:rsidR="0033743C" w:rsidRDefault="0033743C" w:rsidP="008F3AD8">
      <w:r>
        <w:separator/>
      </w:r>
    </w:p>
  </w:footnote>
  <w:footnote w:type="continuationSeparator" w:id="0">
    <w:p w14:paraId="110D043C" w14:textId="77777777" w:rsidR="0033743C" w:rsidRDefault="0033743C" w:rsidP="008F3A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47462" w14:textId="77777777" w:rsidR="005F2F8A" w:rsidRDefault="00DF03D3">
    <w:pPr>
      <w:pStyle w:val="Header"/>
    </w:pPr>
    <w:r>
      <w:rPr>
        <w:noProof/>
        <w:lang w:val="fr-FR" w:eastAsia="fr-FR"/>
      </w:rPr>
      <w:drawing>
        <wp:anchor distT="0" distB="0" distL="114300" distR="114300" simplePos="0" relativeHeight="251659264" behindDoc="1" locked="0" layoutInCell="1" allowOverlap="1" wp14:anchorId="0E21CC72" wp14:editId="3CE60D43">
          <wp:simplePos x="0" y="0"/>
          <wp:positionH relativeFrom="column">
            <wp:posOffset>-1233170</wp:posOffset>
          </wp:positionH>
          <wp:positionV relativeFrom="paragraph">
            <wp:posOffset>-959231</wp:posOffset>
          </wp:positionV>
          <wp:extent cx="8457160" cy="10784816"/>
          <wp:effectExtent l="0" t="0" r="1270" b="10795"/>
          <wp:wrapNone/>
          <wp:docPr id="2" name="Pictur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etterhead.pn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457160" cy="1078481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2F8A">
      <w:t xml:space="preserve">                              </w:t>
    </w:r>
  </w:p>
  <w:p w14:paraId="4299D099" w14:textId="0D8BE4F6" w:rsidR="008F3AD8" w:rsidRDefault="005F2F8A" w:rsidP="005F2F8A">
    <w:pPr>
      <w:pStyle w:val="Header"/>
      <w:ind w:left="-900"/>
    </w:pPr>
    <w:r>
      <w:t xml:space="preserve">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D99"/>
    <w:rsid w:val="00001C7D"/>
    <w:rsid w:val="00003775"/>
    <w:rsid w:val="00004696"/>
    <w:rsid w:val="00014A11"/>
    <w:rsid w:val="000230F1"/>
    <w:rsid w:val="00023AEA"/>
    <w:rsid w:val="00030824"/>
    <w:rsid w:val="000325C9"/>
    <w:rsid w:val="00035520"/>
    <w:rsid w:val="000431E6"/>
    <w:rsid w:val="00052606"/>
    <w:rsid w:val="000542B4"/>
    <w:rsid w:val="000549E7"/>
    <w:rsid w:val="000608D6"/>
    <w:rsid w:val="000625B8"/>
    <w:rsid w:val="00070283"/>
    <w:rsid w:val="00071C2B"/>
    <w:rsid w:val="000910D2"/>
    <w:rsid w:val="000917E8"/>
    <w:rsid w:val="0009642B"/>
    <w:rsid w:val="000B6614"/>
    <w:rsid w:val="000C32B1"/>
    <w:rsid w:val="000E5594"/>
    <w:rsid w:val="000E78C8"/>
    <w:rsid w:val="000F2DEA"/>
    <w:rsid w:val="000F59EB"/>
    <w:rsid w:val="000F72AA"/>
    <w:rsid w:val="00105071"/>
    <w:rsid w:val="001157F7"/>
    <w:rsid w:val="0012314A"/>
    <w:rsid w:val="00124D49"/>
    <w:rsid w:val="00132B06"/>
    <w:rsid w:val="001368B9"/>
    <w:rsid w:val="001371BC"/>
    <w:rsid w:val="00143089"/>
    <w:rsid w:val="0014425C"/>
    <w:rsid w:val="001534F9"/>
    <w:rsid w:val="00164E5D"/>
    <w:rsid w:val="001740C1"/>
    <w:rsid w:val="00176EC8"/>
    <w:rsid w:val="00177BE4"/>
    <w:rsid w:val="001821E2"/>
    <w:rsid w:val="00182F10"/>
    <w:rsid w:val="001A3CDE"/>
    <w:rsid w:val="001A7F56"/>
    <w:rsid w:val="001B0819"/>
    <w:rsid w:val="001C537F"/>
    <w:rsid w:val="001D2779"/>
    <w:rsid w:val="001D2E3E"/>
    <w:rsid w:val="00207AA2"/>
    <w:rsid w:val="002160D4"/>
    <w:rsid w:val="00216EC7"/>
    <w:rsid w:val="002262E5"/>
    <w:rsid w:val="002335A4"/>
    <w:rsid w:val="00234DA7"/>
    <w:rsid w:val="00237634"/>
    <w:rsid w:val="00237E44"/>
    <w:rsid w:val="00240C79"/>
    <w:rsid w:val="00243281"/>
    <w:rsid w:val="00244B8D"/>
    <w:rsid w:val="00252BF8"/>
    <w:rsid w:val="002633BD"/>
    <w:rsid w:val="0026549B"/>
    <w:rsid w:val="002819C6"/>
    <w:rsid w:val="002830A1"/>
    <w:rsid w:val="0028425E"/>
    <w:rsid w:val="00293228"/>
    <w:rsid w:val="00296921"/>
    <w:rsid w:val="002B2C14"/>
    <w:rsid w:val="002D37E9"/>
    <w:rsid w:val="002F0BF6"/>
    <w:rsid w:val="002F402E"/>
    <w:rsid w:val="003020B6"/>
    <w:rsid w:val="00307C67"/>
    <w:rsid w:val="00310ED1"/>
    <w:rsid w:val="003128BA"/>
    <w:rsid w:val="00315838"/>
    <w:rsid w:val="00317D3B"/>
    <w:rsid w:val="00322C5E"/>
    <w:rsid w:val="003308CE"/>
    <w:rsid w:val="0033743C"/>
    <w:rsid w:val="003443A4"/>
    <w:rsid w:val="00367E59"/>
    <w:rsid w:val="00370D8F"/>
    <w:rsid w:val="00376227"/>
    <w:rsid w:val="003802CC"/>
    <w:rsid w:val="003818C0"/>
    <w:rsid w:val="003A3C5E"/>
    <w:rsid w:val="003B3D1A"/>
    <w:rsid w:val="003E3B5D"/>
    <w:rsid w:val="003E4FB4"/>
    <w:rsid w:val="003E505C"/>
    <w:rsid w:val="003F157C"/>
    <w:rsid w:val="0040356F"/>
    <w:rsid w:val="00416093"/>
    <w:rsid w:val="004302C5"/>
    <w:rsid w:val="00430F1C"/>
    <w:rsid w:val="004334A4"/>
    <w:rsid w:val="00453625"/>
    <w:rsid w:val="004645B3"/>
    <w:rsid w:val="00464DAF"/>
    <w:rsid w:val="0046662A"/>
    <w:rsid w:val="00480A9A"/>
    <w:rsid w:val="00483FC4"/>
    <w:rsid w:val="00487661"/>
    <w:rsid w:val="00487B70"/>
    <w:rsid w:val="0049091E"/>
    <w:rsid w:val="004A1691"/>
    <w:rsid w:val="004A4F4F"/>
    <w:rsid w:val="004A534B"/>
    <w:rsid w:val="004A61EA"/>
    <w:rsid w:val="004B79D8"/>
    <w:rsid w:val="004C02A8"/>
    <w:rsid w:val="004D3953"/>
    <w:rsid w:val="004D755B"/>
    <w:rsid w:val="004D7B06"/>
    <w:rsid w:val="004F241A"/>
    <w:rsid w:val="004F3172"/>
    <w:rsid w:val="004F50FD"/>
    <w:rsid w:val="004F6B03"/>
    <w:rsid w:val="00500B2D"/>
    <w:rsid w:val="005115B8"/>
    <w:rsid w:val="005133CC"/>
    <w:rsid w:val="0054268E"/>
    <w:rsid w:val="00544F4D"/>
    <w:rsid w:val="005601EE"/>
    <w:rsid w:val="00581486"/>
    <w:rsid w:val="005839AF"/>
    <w:rsid w:val="00592CC2"/>
    <w:rsid w:val="005942B1"/>
    <w:rsid w:val="005B7077"/>
    <w:rsid w:val="005D1A79"/>
    <w:rsid w:val="005E04C5"/>
    <w:rsid w:val="005E4BB3"/>
    <w:rsid w:val="005F2F8A"/>
    <w:rsid w:val="00616683"/>
    <w:rsid w:val="00630F59"/>
    <w:rsid w:val="0063210C"/>
    <w:rsid w:val="00632165"/>
    <w:rsid w:val="006459B2"/>
    <w:rsid w:val="00650005"/>
    <w:rsid w:val="00653B89"/>
    <w:rsid w:val="00656A2E"/>
    <w:rsid w:val="00665379"/>
    <w:rsid w:val="00684A91"/>
    <w:rsid w:val="00687C17"/>
    <w:rsid w:val="00690F5F"/>
    <w:rsid w:val="006A76BF"/>
    <w:rsid w:val="006C43A4"/>
    <w:rsid w:val="006D3EA2"/>
    <w:rsid w:val="006E0481"/>
    <w:rsid w:val="006E1CCF"/>
    <w:rsid w:val="00703398"/>
    <w:rsid w:val="00706B26"/>
    <w:rsid w:val="00711C17"/>
    <w:rsid w:val="00723C6E"/>
    <w:rsid w:val="00723FF7"/>
    <w:rsid w:val="00725F51"/>
    <w:rsid w:val="00730E4D"/>
    <w:rsid w:val="007329BA"/>
    <w:rsid w:val="00736B1A"/>
    <w:rsid w:val="00736CE2"/>
    <w:rsid w:val="00750601"/>
    <w:rsid w:val="00752B1D"/>
    <w:rsid w:val="00753003"/>
    <w:rsid w:val="00755C68"/>
    <w:rsid w:val="00775D0E"/>
    <w:rsid w:val="00775EEF"/>
    <w:rsid w:val="007913D0"/>
    <w:rsid w:val="00794BDA"/>
    <w:rsid w:val="007A1087"/>
    <w:rsid w:val="007A5223"/>
    <w:rsid w:val="007C403A"/>
    <w:rsid w:val="007D34F4"/>
    <w:rsid w:val="007F237A"/>
    <w:rsid w:val="00805200"/>
    <w:rsid w:val="00806D04"/>
    <w:rsid w:val="00814208"/>
    <w:rsid w:val="008155B7"/>
    <w:rsid w:val="008251F6"/>
    <w:rsid w:val="0086154C"/>
    <w:rsid w:val="00873A45"/>
    <w:rsid w:val="00873CB2"/>
    <w:rsid w:val="00874A16"/>
    <w:rsid w:val="00881E2D"/>
    <w:rsid w:val="008A2067"/>
    <w:rsid w:val="008B3906"/>
    <w:rsid w:val="008B425E"/>
    <w:rsid w:val="008C687D"/>
    <w:rsid w:val="008D250F"/>
    <w:rsid w:val="008D495C"/>
    <w:rsid w:val="008D66D5"/>
    <w:rsid w:val="008E03EF"/>
    <w:rsid w:val="008E7CE7"/>
    <w:rsid w:val="008F0620"/>
    <w:rsid w:val="008F3AD8"/>
    <w:rsid w:val="00900963"/>
    <w:rsid w:val="0090477C"/>
    <w:rsid w:val="009106F6"/>
    <w:rsid w:val="0091512D"/>
    <w:rsid w:val="009201A4"/>
    <w:rsid w:val="0092553B"/>
    <w:rsid w:val="009266A2"/>
    <w:rsid w:val="00931BFA"/>
    <w:rsid w:val="00932B57"/>
    <w:rsid w:val="00946C89"/>
    <w:rsid w:val="00952851"/>
    <w:rsid w:val="009651A0"/>
    <w:rsid w:val="00982401"/>
    <w:rsid w:val="009873AD"/>
    <w:rsid w:val="00994AF5"/>
    <w:rsid w:val="009A67BF"/>
    <w:rsid w:val="009B1020"/>
    <w:rsid w:val="009C0D21"/>
    <w:rsid w:val="009C3B11"/>
    <w:rsid w:val="009D75EE"/>
    <w:rsid w:val="009E02B9"/>
    <w:rsid w:val="009E56E4"/>
    <w:rsid w:val="009F00F6"/>
    <w:rsid w:val="00A17B2B"/>
    <w:rsid w:val="00A31368"/>
    <w:rsid w:val="00A358BC"/>
    <w:rsid w:val="00A35E53"/>
    <w:rsid w:val="00A63740"/>
    <w:rsid w:val="00A722C7"/>
    <w:rsid w:val="00A749D7"/>
    <w:rsid w:val="00A76794"/>
    <w:rsid w:val="00A8051E"/>
    <w:rsid w:val="00A91CAD"/>
    <w:rsid w:val="00A97CB8"/>
    <w:rsid w:val="00AA3331"/>
    <w:rsid w:val="00AC1DF5"/>
    <w:rsid w:val="00AC3A59"/>
    <w:rsid w:val="00AC477D"/>
    <w:rsid w:val="00AD412B"/>
    <w:rsid w:val="00B130A5"/>
    <w:rsid w:val="00B152B1"/>
    <w:rsid w:val="00B6240B"/>
    <w:rsid w:val="00B62665"/>
    <w:rsid w:val="00B75EFA"/>
    <w:rsid w:val="00B80682"/>
    <w:rsid w:val="00BB4210"/>
    <w:rsid w:val="00BC26C3"/>
    <w:rsid w:val="00BD0015"/>
    <w:rsid w:val="00BD349D"/>
    <w:rsid w:val="00BE4189"/>
    <w:rsid w:val="00C02D27"/>
    <w:rsid w:val="00C03A30"/>
    <w:rsid w:val="00C03B8B"/>
    <w:rsid w:val="00C10184"/>
    <w:rsid w:val="00C124E2"/>
    <w:rsid w:val="00C26ABB"/>
    <w:rsid w:val="00C37801"/>
    <w:rsid w:val="00C57572"/>
    <w:rsid w:val="00C62407"/>
    <w:rsid w:val="00C80D7A"/>
    <w:rsid w:val="00C81754"/>
    <w:rsid w:val="00CA41FC"/>
    <w:rsid w:val="00CB0B31"/>
    <w:rsid w:val="00CC23A4"/>
    <w:rsid w:val="00CD6365"/>
    <w:rsid w:val="00CE4A0B"/>
    <w:rsid w:val="00CE7783"/>
    <w:rsid w:val="00CF57AA"/>
    <w:rsid w:val="00D02D69"/>
    <w:rsid w:val="00D10016"/>
    <w:rsid w:val="00D13E5C"/>
    <w:rsid w:val="00D25993"/>
    <w:rsid w:val="00D27702"/>
    <w:rsid w:val="00D527B8"/>
    <w:rsid w:val="00D6060D"/>
    <w:rsid w:val="00D60D2C"/>
    <w:rsid w:val="00D628F3"/>
    <w:rsid w:val="00D63ED4"/>
    <w:rsid w:val="00D654A6"/>
    <w:rsid w:val="00D65E87"/>
    <w:rsid w:val="00D6768C"/>
    <w:rsid w:val="00D719D7"/>
    <w:rsid w:val="00D73D99"/>
    <w:rsid w:val="00D82EA1"/>
    <w:rsid w:val="00D86CEC"/>
    <w:rsid w:val="00D94BFE"/>
    <w:rsid w:val="00DA1DC9"/>
    <w:rsid w:val="00DB57AF"/>
    <w:rsid w:val="00DB70A4"/>
    <w:rsid w:val="00DB7DEE"/>
    <w:rsid w:val="00DC2732"/>
    <w:rsid w:val="00DC6C2C"/>
    <w:rsid w:val="00DC74B8"/>
    <w:rsid w:val="00DD4B47"/>
    <w:rsid w:val="00DE0DE5"/>
    <w:rsid w:val="00DE34CB"/>
    <w:rsid w:val="00DE3B9C"/>
    <w:rsid w:val="00DF03D3"/>
    <w:rsid w:val="00DF0A24"/>
    <w:rsid w:val="00DF2BBB"/>
    <w:rsid w:val="00DF7663"/>
    <w:rsid w:val="00E03781"/>
    <w:rsid w:val="00E20768"/>
    <w:rsid w:val="00E20915"/>
    <w:rsid w:val="00E24789"/>
    <w:rsid w:val="00E25801"/>
    <w:rsid w:val="00E44828"/>
    <w:rsid w:val="00E45587"/>
    <w:rsid w:val="00E45729"/>
    <w:rsid w:val="00E45F55"/>
    <w:rsid w:val="00E5017E"/>
    <w:rsid w:val="00E55784"/>
    <w:rsid w:val="00E64DDC"/>
    <w:rsid w:val="00E6755D"/>
    <w:rsid w:val="00E722BE"/>
    <w:rsid w:val="00E73297"/>
    <w:rsid w:val="00E7361C"/>
    <w:rsid w:val="00E9394B"/>
    <w:rsid w:val="00E9426A"/>
    <w:rsid w:val="00EA0B5D"/>
    <w:rsid w:val="00EA287E"/>
    <w:rsid w:val="00EB3D26"/>
    <w:rsid w:val="00EB3FFE"/>
    <w:rsid w:val="00EB6B51"/>
    <w:rsid w:val="00EC25DC"/>
    <w:rsid w:val="00EC5627"/>
    <w:rsid w:val="00ED34DA"/>
    <w:rsid w:val="00ED541F"/>
    <w:rsid w:val="00ED598B"/>
    <w:rsid w:val="00EE1714"/>
    <w:rsid w:val="00EF70E2"/>
    <w:rsid w:val="00F038F0"/>
    <w:rsid w:val="00F47933"/>
    <w:rsid w:val="00F5088C"/>
    <w:rsid w:val="00F65203"/>
    <w:rsid w:val="00F718C6"/>
    <w:rsid w:val="00F7695A"/>
    <w:rsid w:val="00F80008"/>
    <w:rsid w:val="00F80D8B"/>
    <w:rsid w:val="00F978E8"/>
    <w:rsid w:val="00FA3256"/>
    <w:rsid w:val="00FA3268"/>
    <w:rsid w:val="00FB0224"/>
    <w:rsid w:val="00FB0291"/>
    <w:rsid w:val="00FB22C2"/>
    <w:rsid w:val="00FC0099"/>
    <w:rsid w:val="00FC51AB"/>
    <w:rsid w:val="00FC66FC"/>
    <w:rsid w:val="00FD351C"/>
    <w:rsid w:val="00FF3852"/>
    <w:rsid w:val="00FF676F"/>
    <w:rsid w:val="00FF6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168626"/>
  <w15:chartTrackingRefBased/>
  <w15:docId w15:val="{184AAC38-6AC9-CA41-A6D8-6E1300988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C0099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0099"/>
    <w:rPr>
      <w:rFonts w:ascii="Times New Roman" w:hAnsi="Times New Roman" w:cs="Times New Roman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16093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E56E4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F3AD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F3AD8"/>
  </w:style>
  <w:style w:type="paragraph" w:styleId="Footer">
    <w:name w:val="footer"/>
    <w:basedOn w:val="Normal"/>
    <w:link w:val="FooterChar"/>
    <w:uiPriority w:val="99"/>
    <w:unhideWhenUsed/>
    <w:rsid w:val="008F3AD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3AD8"/>
  </w:style>
  <w:style w:type="paragraph" w:styleId="NormalWeb">
    <w:name w:val="Normal (Web)"/>
    <w:basedOn w:val="Normal"/>
    <w:uiPriority w:val="99"/>
    <w:semiHidden/>
    <w:unhideWhenUsed/>
    <w:rsid w:val="00030824"/>
    <w:rPr>
      <w:rFonts w:ascii="Times New Roman" w:hAnsi="Times New Roman" w:cs="Times New Roman"/>
    </w:rPr>
  </w:style>
  <w:style w:type="character" w:styleId="UnresolvedMention">
    <w:name w:val="Unresolved Mention"/>
    <w:basedOn w:val="DefaultParagraphFont"/>
    <w:uiPriority w:val="99"/>
    <w:rsid w:val="00030824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0549E7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71C2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71C2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71C2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71C2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71C2B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455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524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01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14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914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686083">
                          <w:marLeft w:val="0"/>
                          <w:marRight w:val="0"/>
                          <w:marTop w:val="0"/>
                          <w:marBottom w:val="5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0185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8822870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426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048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032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885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5032152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2042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77154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25340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9411433">
                                              <w:marLeft w:val="0"/>
                                              <w:marRight w:val="0"/>
                                              <w:marTop w:val="0"/>
                                              <w:marBottom w:val="5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29634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9297618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74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04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5242908">
                          <w:marLeft w:val="0"/>
                          <w:marRight w:val="0"/>
                          <w:marTop w:val="0"/>
                          <w:marBottom w:val="5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1398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0398301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50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721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77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6886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2660886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1257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24669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33424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4462719">
                                              <w:marLeft w:val="0"/>
                                              <w:marRight w:val="0"/>
                                              <w:marTop w:val="0"/>
                                              <w:marBottom w:val="5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716856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8847545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964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235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678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3061591">
                          <w:marLeft w:val="0"/>
                          <w:marRight w:val="0"/>
                          <w:marTop w:val="0"/>
                          <w:marBottom w:val="5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1418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694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8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48627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9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375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76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63569">
                          <w:marLeft w:val="0"/>
                          <w:marRight w:val="0"/>
                          <w:marTop w:val="0"/>
                          <w:marBottom w:val="5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4930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0783425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59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556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317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761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5452539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8730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492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4098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4823947">
                                              <w:marLeft w:val="0"/>
                                              <w:marRight w:val="0"/>
                                              <w:marTop w:val="0"/>
                                              <w:marBottom w:val="5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17561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530345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40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36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339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1425427">
                          <w:marLeft w:val="0"/>
                          <w:marRight w:val="0"/>
                          <w:marTop w:val="0"/>
                          <w:marBottom w:val="5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82481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5919280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57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267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417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5845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0661462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415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7075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6919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4990255">
                                              <w:marLeft w:val="0"/>
                                              <w:marRight w:val="0"/>
                                              <w:marTop w:val="0"/>
                                              <w:marBottom w:val="5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2141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2858513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33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6173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16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1136176">
                          <w:marLeft w:val="0"/>
                          <w:marRight w:val="0"/>
                          <w:marTop w:val="0"/>
                          <w:marBottom w:val="5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20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06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8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ajorflexmat.com/" TargetMode="External"/><Relationship Id="rId13" Type="http://schemas.openxmlformats.org/officeDocument/2006/relationships/hyperlink" Target="https://majorflexmat.com/en/flex-mat-vibrating-wire-screens" TargetMode="External"/><Relationship Id="rId18" Type="http://schemas.openxmlformats.org/officeDocument/2006/relationships/hyperlink" Target="https://www.linkedin.com/company/major-wire-industries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mailto:iedwards@majorflexmat.com" TargetMode="External"/><Relationship Id="rId12" Type="http://schemas.openxmlformats.org/officeDocument/2006/relationships/hyperlink" Target="https://www.majorflexmat.com/product/flex-mat-modular/" TargetMode="External"/><Relationship Id="rId17" Type="http://schemas.openxmlformats.org/officeDocument/2006/relationships/hyperlink" Target="https://vimeo.com/majorwire" TargetMode="External"/><Relationship Id="rId2" Type="http://schemas.openxmlformats.org/officeDocument/2006/relationships/styles" Target="styles.xml"/><Relationship Id="rId16" Type="http://schemas.openxmlformats.org/officeDocument/2006/relationships/hyperlink" Target="https://twitter.com/MajorWire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majorflexmat.com/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info@majorflexmat.com" TargetMode="External"/><Relationship Id="rId10" Type="http://schemas.openxmlformats.org/officeDocument/2006/relationships/hyperlink" Target="http://www.ironcladmktg.com" TargetMode="External"/><Relationship Id="rId19" Type="http://schemas.openxmlformats.org/officeDocument/2006/relationships/hyperlink" Target="http://www.majorflexmat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katie@ironcladmktg.com" TargetMode="External"/><Relationship Id="rId14" Type="http://schemas.openxmlformats.org/officeDocument/2006/relationships/hyperlink" Target="http://www.majorflexmat.com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B296EF-6EB5-484D-8E66-D4D8949AE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782</Words>
  <Characters>4458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aaron@ironcladmktg.com</dc:creator>
  <cp:keywords/>
  <dc:description/>
  <cp:lastModifiedBy>Brittany Luthi</cp:lastModifiedBy>
  <cp:revision>6</cp:revision>
  <dcterms:created xsi:type="dcterms:W3CDTF">2025-03-03T17:52:00Z</dcterms:created>
  <dcterms:modified xsi:type="dcterms:W3CDTF">2025-03-21T15:21:00Z</dcterms:modified>
</cp:coreProperties>
</file>